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19" w:type="dxa"/>
        <w:jc w:val="center"/>
        <w:tblLayout w:type="fixed"/>
        <w:tblLook w:val="04A0" w:firstRow="1" w:lastRow="0" w:firstColumn="1" w:lastColumn="0" w:noHBand="0" w:noVBand="1"/>
      </w:tblPr>
      <w:tblGrid>
        <w:gridCol w:w="6761"/>
        <w:gridCol w:w="7158"/>
      </w:tblGrid>
      <w:tr w:rsidR="00F10ABD" w:rsidRPr="00F10ABD" w14:paraId="1BE44014" w14:textId="77777777" w:rsidTr="003934B4">
        <w:trPr>
          <w:jc w:val="center"/>
        </w:trPr>
        <w:tc>
          <w:tcPr>
            <w:tcW w:w="6761" w:type="dxa"/>
          </w:tcPr>
          <w:p w14:paraId="50882811" w14:textId="77777777" w:rsidR="000A2372" w:rsidRPr="00F10ABD" w:rsidRDefault="005D6D21">
            <w:pPr>
              <w:jc w:val="center"/>
              <w:rPr>
                <w:sz w:val="26"/>
                <w:szCs w:val="26"/>
              </w:rPr>
            </w:pPr>
            <w:r w:rsidRPr="00F10ABD">
              <w:rPr>
                <w:sz w:val="26"/>
                <w:szCs w:val="26"/>
              </w:rPr>
              <w:t>UBND TỈNH TÂY NINH</w:t>
            </w:r>
          </w:p>
          <w:p w14:paraId="1275F356" w14:textId="77777777" w:rsidR="000A2372" w:rsidRPr="00F10ABD" w:rsidRDefault="005D6D21">
            <w:pPr>
              <w:jc w:val="center"/>
              <w:rPr>
                <w:b/>
                <w:sz w:val="26"/>
                <w:szCs w:val="26"/>
              </w:rPr>
            </w:pPr>
            <w:r w:rsidRPr="00F10ABD">
              <w:rPr>
                <w:b/>
                <w:sz w:val="26"/>
                <w:szCs w:val="26"/>
              </w:rPr>
              <w:t>SỞ NÔNG NGHIỆP VÀ MÔI TRƯỜNG</w:t>
            </w:r>
          </w:p>
        </w:tc>
        <w:tc>
          <w:tcPr>
            <w:tcW w:w="7158" w:type="dxa"/>
          </w:tcPr>
          <w:p w14:paraId="5204F7F1" w14:textId="77777777" w:rsidR="000A2372" w:rsidRPr="00F10ABD" w:rsidRDefault="005D6D21">
            <w:pPr>
              <w:jc w:val="center"/>
              <w:rPr>
                <w:b/>
                <w:sz w:val="26"/>
              </w:rPr>
            </w:pPr>
            <w:r w:rsidRPr="00F10ABD">
              <w:rPr>
                <w:b/>
                <w:sz w:val="26"/>
              </w:rPr>
              <w:t>CỘNG HÒA XÃ HỘI CHỦ NGHĨA VIỆT NAM</w:t>
            </w:r>
          </w:p>
          <w:p w14:paraId="23A8C041" w14:textId="51581F4A" w:rsidR="000A2372" w:rsidRPr="00F10ABD" w:rsidRDefault="005D6D21">
            <w:pPr>
              <w:jc w:val="center"/>
              <w:rPr>
                <w:b/>
                <w:sz w:val="28"/>
                <w:szCs w:val="28"/>
              </w:rPr>
            </w:pPr>
            <w:r w:rsidRPr="00F10ABD">
              <w:rPr>
                <w:b/>
                <w:sz w:val="28"/>
                <w:szCs w:val="28"/>
              </w:rPr>
              <w:t>Độc lập – Tự do – Hạnh phúc</w:t>
            </w:r>
          </w:p>
        </w:tc>
      </w:tr>
      <w:tr w:rsidR="00F10ABD" w:rsidRPr="00F10ABD" w14:paraId="458FD19A" w14:textId="77777777" w:rsidTr="003934B4">
        <w:trPr>
          <w:jc w:val="center"/>
        </w:trPr>
        <w:tc>
          <w:tcPr>
            <w:tcW w:w="6761" w:type="dxa"/>
          </w:tcPr>
          <w:p w14:paraId="1E7AF72A" w14:textId="77777777" w:rsidR="000A2372" w:rsidRPr="00F10ABD" w:rsidRDefault="005D6D21">
            <w:pPr>
              <w:jc w:val="center"/>
            </w:pPr>
            <w:r w:rsidRPr="00F10ABD">
              <w:rPr>
                <w:noProof/>
                <w:lang w:val="vi-VN" w:eastAsia="vi-VN"/>
              </w:rPr>
              <mc:AlternateContent>
                <mc:Choice Requires="wps">
                  <w:drawing>
                    <wp:anchor distT="0" distB="0" distL="114300" distR="114300" simplePos="0" relativeHeight="251656192" behindDoc="0" locked="0" layoutInCell="1" allowOverlap="1" wp14:anchorId="6F648E6E" wp14:editId="04D8E9F2">
                      <wp:simplePos x="0" y="0"/>
                      <wp:positionH relativeFrom="column">
                        <wp:posOffset>2030527</wp:posOffset>
                      </wp:positionH>
                      <wp:positionV relativeFrom="paragraph">
                        <wp:posOffset>41275</wp:posOffset>
                      </wp:positionV>
                      <wp:extent cx="830580"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830580" cy="0"/>
                              </a:xfrm>
                              <a:prstGeom prst="line">
                                <a:avLst/>
                              </a:prstGeom>
                              <a:noFill/>
                              <a:ln w="9525">
                                <a:solidFill>
                                  <a:srgbClr val="000000"/>
                                </a:solidFill>
                                <a:round/>
                              </a:ln>
                            </wps:spPr>
                            <wps:bodyPr/>
                          </wps:wsp>
                        </a:graphicData>
                      </a:graphic>
                    </wp:anchor>
                  </w:drawing>
                </mc:Choice>
                <mc:Fallback>
                  <w:pict>
                    <v:line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59.9pt,3.25pt" to="22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"/>
                  </w:pict>
                </mc:Fallback>
              </mc:AlternateContent>
            </w:r>
          </w:p>
        </w:tc>
        <w:tc>
          <w:tcPr>
            <w:tcW w:w="7158" w:type="dxa"/>
          </w:tcPr>
          <w:p w14:paraId="6E68CD10" w14:textId="3CB52F14" w:rsidR="000A2372" w:rsidRPr="00F10ABD" w:rsidRDefault="00220CC3">
            <w:pPr>
              <w:jc w:val="center"/>
              <w:rPr>
                <w:i/>
              </w:rPr>
            </w:pPr>
            <w:r w:rsidRPr="00F10ABD">
              <w:rPr>
                <w:b/>
                <w:noProof/>
                <w:sz w:val="28"/>
                <w:szCs w:val="28"/>
                <w:lang w:val="vi-VN" w:eastAsia="vi-VN"/>
              </w:rPr>
              <mc:AlternateContent>
                <mc:Choice Requires="wps">
                  <w:drawing>
                    <wp:anchor distT="0" distB="0" distL="114300" distR="114300" simplePos="0" relativeHeight="251666432" behindDoc="0" locked="0" layoutInCell="1" allowOverlap="1" wp14:anchorId="7ECD22A5" wp14:editId="27232A7D">
                      <wp:simplePos x="0" y="0"/>
                      <wp:positionH relativeFrom="column">
                        <wp:posOffset>1099373</wp:posOffset>
                      </wp:positionH>
                      <wp:positionV relativeFrom="paragraph">
                        <wp:posOffset>1722</wp:posOffset>
                      </wp:positionV>
                      <wp:extent cx="2145665" cy="0"/>
                      <wp:effectExtent l="0" t="0" r="26035" b="19050"/>
                      <wp:wrapNone/>
                      <wp:docPr id="1" name="Straight Connector 4"/>
                      <wp:cNvGraphicFramePr/>
                      <a:graphic xmlns:a="http://schemas.openxmlformats.org/drawingml/2006/main">
                        <a:graphicData uri="http://schemas.microsoft.com/office/word/2010/wordprocessingShape">
                          <wps:wsp>
                            <wps:cNvCnPr/>
                            <wps:spPr bwMode="auto">
                              <a:xfrm>
                                <a:off x="0" y="0"/>
                                <a:ext cx="2145665" cy="0"/>
                              </a:xfrm>
                              <a:prstGeom prst="line">
                                <a:avLst/>
                              </a:prstGeom>
                              <a:noFill/>
                              <a:ln w="9525">
                                <a:solidFill>
                                  <a:srgbClr val="000000"/>
                                </a:solidFill>
                                <a:round/>
                              </a:ln>
                            </wps:spPr>
                            <wps:bodyPr/>
                          </wps:wsp>
                        </a:graphicData>
                      </a:graphic>
                    </wp:anchor>
                  </w:drawing>
                </mc:Choice>
                <mc:Fallback>
                  <w:pict>
                    <v:lin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6.55pt,.15pt" to="2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"/>
                  </w:pict>
                </mc:Fallback>
              </mc:AlternateContent>
            </w:r>
          </w:p>
        </w:tc>
      </w:tr>
      <w:tr w:rsidR="000A2372" w:rsidRPr="00F10ABD" w14:paraId="648B9374" w14:textId="77777777" w:rsidTr="003934B4">
        <w:trPr>
          <w:jc w:val="center"/>
        </w:trPr>
        <w:tc>
          <w:tcPr>
            <w:tcW w:w="6761" w:type="dxa"/>
          </w:tcPr>
          <w:p w14:paraId="4A27A262" w14:textId="07F6F4CB" w:rsidR="000A2372" w:rsidRPr="00F10ABD" w:rsidRDefault="000A2372" w:rsidP="00A12902">
            <w:pPr>
              <w:jc w:val="center"/>
              <w:rPr>
                <w:sz w:val="26"/>
              </w:rPr>
            </w:pPr>
            <w:bookmarkStart w:id="0" w:name="_GoBack"/>
            <w:bookmarkEnd w:id="0"/>
          </w:p>
        </w:tc>
        <w:tc>
          <w:tcPr>
            <w:tcW w:w="7158" w:type="dxa"/>
          </w:tcPr>
          <w:p w14:paraId="6D8D65E9" w14:textId="7EC55860" w:rsidR="000A2372" w:rsidRPr="0091294E" w:rsidRDefault="005D6D21">
            <w:pPr>
              <w:jc w:val="center"/>
              <w:rPr>
                <w:lang w:val="vi-VN"/>
              </w:rPr>
            </w:pPr>
            <w:r w:rsidRPr="00F10ABD">
              <w:rPr>
                <w:i/>
                <w:sz w:val="26"/>
              </w:rPr>
              <w:t xml:space="preserve">Tây Ninh, ngày      tháng </w:t>
            </w:r>
            <w:r w:rsidR="0091294E">
              <w:rPr>
                <w:i/>
                <w:sz w:val="26"/>
              </w:rPr>
              <w:t>02  năm 2026</w:t>
            </w:r>
          </w:p>
        </w:tc>
      </w:tr>
    </w:tbl>
    <w:p w14:paraId="0AB1B961" w14:textId="77777777" w:rsidR="00220CC3" w:rsidRPr="00F10ABD" w:rsidRDefault="00220CC3" w:rsidP="00417D3B">
      <w:pPr>
        <w:keepNext/>
        <w:ind w:left="-250" w:right="-34" w:firstLine="142"/>
        <w:jc w:val="center"/>
        <w:rPr>
          <w:b/>
          <w:sz w:val="28"/>
          <w:szCs w:val="28"/>
        </w:rPr>
      </w:pPr>
    </w:p>
    <w:p w14:paraId="18D6692E" w14:textId="34BDCD53" w:rsidR="00417D3B" w:rsidRPr="0091294E" w:rsidRDefault="00417D3B" w:rsidP="00417D3B">
      <w:pPr>
        <w:keepNext/>
        <w:ind w:left="-250" w:right="-34" w:firstLine="142"/>
        <w:jc w:val="center"/>
        <w:rPr>
          <w:b/>
          <w:sz w:val="28"/>
          <w:szCs w:val="28"/>
          <w:lang w:val="vi-VN"/>
        </w:rPr>
      </w:pPr>
      <w:r w:rsidRPr="00F10ABD">
        <w:rPr>
          <w:b/>
          <w:sz w:val="28"/>
          <w:szCs w:val="28"/>
        </w:rPr>
        <w:t xml:space="preserve">BẢN SO SÁNH </w:t>
      </w:r>
    </w:p>
    <w:p w14:paraId="34AE8DD9" w14:textId="432CE927" w:rsidR="00417D3B" w:rsidRDefault="00C53EF2" w:rsidP="009F0B5A">
      <w:pPr>
        <w:jc w:val="center"/>
        <w:rPr>
          <w:rFonts w:asciiTheme="minorHAnsi" w:hAnsiTheme="minorHAnsi"/>
          <w:b/>
          <w:bCs/>
          <w:iCs/>
          <w:sz w:val="28"/>
          <w:lang w:val="vi-VN"/>
        </w:rPr>
      </w:pPr>
      <w:r w:rsidRPr="0091294E">
        <w:rPr>
          <w:rFonts w:ascii="Times New Roman Bold" w:hAnsi="Times New Roman Bold"/>
          <w:b/>
          <w:sz w:val="28"/>
          <w:szCs w:val="28"/>
          <w:lang w:val="vi-VN"/>
        </w:rPr>
        <w:t xml:space="preserve">DỰ THẢO QUYẾT ĐỊNH BAN HÀNH </w:t>
      </w:r>
      <w:r w:rsidRPr="0091294E">
        <w:rPr>
          <w:rFonts w:ascii="Times New Roman Bold" w:hAnsi="Times New Roman Bold"/>
          <w:b/>
          <w:color w:val="000000"/>
          <w:sz w:val="28"/>
          <w:szCs w:val="28"/>
          <w:shd w:val="clear" w:color="auto" w:fill="FFFFFF"/>
          <w:lang w:val="vi-VN"/>
        </w:rPr>
        <w:t xml:space="preserve">ĐƠN GIÁ BỒI THƯỜNG </w:t>
      </w:r>
      <w:r w:rsidRPr="009F0B5A">
        <w:rPr>
          <w:rFonts w:ascii="Times New Roman Bold" w:hAnsi="Times New Roman Bold"/>
          <w:b/>
          <w:color w:val="000000"/>
          <w:sz w:val="28"/>
          <w:szCs w:val="28"/>
          <w:shd w:val="clear" w:color="auto" w:fill="FFFFFF"/>
          <w:lang w:val="vi-VN"/>
        </w:rPr>
        <w:t xml:space="preserve">THIỆT HẠI ĐỐI VỚI CÂY TRỒNG, VẬT NUÔI KHI NHÀ NƯỚC THU HỒI ĐẤT TRÊN ĐỊA BÀN </w:t>
      </w:r>
      <w:r w:rsidRPr="009F0B5A">
        <w:rPr>
          <w:rFonts w:ascii="Times New Roman Bold" w:hAnsi="Times New Roman Bold"/>
          <w:b/>
          <w:color w:val="000000"/>
          <w:spacing w:val="-10"/>
          <w:sz w:val="28"/>
          <w:szCs w:val="28"/>
          <w:shd w:val="clear" w:color="auto" w:fill="FFFFFF"/>
          <w:lang w:val="vi-VN"/>
        </w:rPr>
        <w:t>TỈNH LONG AN</w:t>
      </w:r>
      <w:r w:rsidRPr="009F0B5A">
        <w:rPr>
          <w:rFonts w:ascii="Times New Roman Bold" w:hAnsi="Times New Roman Bold"/>
          <w:b/>
          <w:bCs/>
          <w:iCs/>
          <w:spacing w:val="-10"/>
          <w:sz w:val="28"/>
          <w:szCs w:val="28"/>
          <w:lang w:val="vi-VN"/>
        </w:rPr>
        <w:t xml:space="preserve"> VÀ </w:t>
      </w:r>
      <w:r w:rsidRPr="009F0B5A">
        <w:rPr>
          <w:rFonts w:ascii="Times New Roman Bold" w:hAnsi="Times New Roman Bold"/>
          <w:b/>
          <w:color w:val="000000"/>
          <w:spacing w:val="-10"/>
          <w:sz w:val="28"/>
          <w:szCs w:val="28"/>
          <w:shd w:val="clear" w:color="auto" w:fill="FFFFFF"/>
          <w:lang w:val="vi-VN"/>
        </w:rPr>
        <w:t>BAN HÀNH ĐƠN GIÁ BỒI THƯỜNG THIỆT HẠI VỀ CÂY TRỒNG, VẬT NUÔI</w:t>
      </w:r>
      <w:r w:rsidR="00142179">
        <w:rPr>
          <w:rFonts w:asciiTheme="minorHAnsi" w:hAnsiTheme="minorHAnsi"/>
          <w:b/>
          <w:color w:val="000000"/>
          <w:spacing w:val="-10"/>
          <w:sz w:val="28"/>
          <w:szCs w:val="28"/>
          <w:shd w:val="clear" w:color="auto" w:fill="FFFFFF"/>
          <w:lang w:val="vi-VN"/>
        </w:rPr>
        <w:t xml:space="preserve"> </w:t>
      </w:r>
      <w:r w:rsidRPr="009F0B5A">
        <w:rPr>
          <w:rFonts w:ascii="Times New Roman Bold" w:hAnsi="Times New Roman Bold"/>
          <w:b/>
          <w:color w:val="000000"/>
          <w:spacing w:val="-10"/>
          <w:sz w:val="28"/>
          <w:szCs w:val="28"/>
          <w:shd w:val="clear" w:color="auto" w:fill="FFFFFF"/>
          <w:lang w:val="vi-VN"/>
        </w:rPr>
        <w:t xml:space="preserve">KHI  NHÀ NƯỚC THU HỒI ĐẤT VÀ MỨC BỒI THƯỜNG CỤ THỂ KHI NHÀ NƯỚC THU HỒI ĐẤT </w:t>
      </w:r>
      <w:r w:rsidRPr="009F0B5A">
        <w:rPr>
          <w:rFonts w:ascii="Times New Roman Bold" w:hAnsi="Times New Roman Bold"/>
          <w:b/>
          <w:color w:val="000000"/>
          <w:spacing w:val="-14"/>
          <w:sz w:val="28"/>
          <w:szCs w:val="28"/>
          <w:shd w:val="clear" w:color="auto" w:fill="FFFFFF"/>
          <w:lang w:val="vi-VN"/>
        </w:rPr>
        <w:t>MÀ GÂY THIỆT HẠI ĐỐI VỚI VẬT NUÔI LÀ</w:t>
      </w:r>
      <w:r w:rsidR="009F0B5A">
        <w:rPr>
          <w:rFonts w:ascii="Times New Roman Bold" w:hAnsi="Times New Roman Bold"/>
          <w:b/>
          <w:color w:val="000000"/>
          <w:spacing w:val="-14"/>
          <w:sz w:val="28"/>
          <w:szCs w:val="28"/>
          <w:shd w:val="clear" w:color="auto" w:fill="FFFFFF"/>
          <w:lang w:val="vi-VN"/>
        </w:rPr>
        <w:t xml:space="preserve"> THỦY SẢN HOẶC VẬT NUÔI KHÁC </w:t>
      </w:r>
      <w:r w:rsidRPr="009F0B5A">
        <w:rPr>
          <w:rFonts w:ascii="Times New Roman Bold" w:hAnsi="Times New Roman Bold"/>
          <w:b/>
          <w:color w:val="000000"/>
          <w:spacing w:val="-14"/>
          <w:sz w:val="28"/>
          <w:szCs w:val="28"/>
          <w:shd w:val="clear" w:color="auto" w:fill="FFFFFF"/>
          <w:lang w:val="vi-VN"/>
        </w:rPr>
        <w:t xml:space="preserve">KHÔNG THỂ </w:t>
      </w:r>
      <w:r w:rsidRPr="009F0B5A">
        <w:rPr>
          <w:rFonts w:ascii="Times New Roman Bold" w:hAnsi="Times New Roman Bold"/>
          <w:b/>
          <w:color w:val="000000"/>
          <w:spacing w:val="-12"/>
          <w:sz w:val="28"/>
          <w:szCs w:val="28"/>
          <w:shd w:val="clear" w:color="auto" w:fill="FFFFFF"/>
          <w:lang w:val="vi-VN"/>
        </w:rPr>
        <w:t xml:space="preserve">DI CHUYỂN </w:t>
      </w:r>
      <w:r w:rsidRPr="009F0B5A">
        <w:rPr>
          <w:rFonts w:ascii="Times New Roman Bold" w:hAnsi="Times New Roman Bold"/>
          <w:b/>
          <w:color w:val="000000"/>
          <w:sz w:val="28"/>
          <w:szCs w:val="28"/>
          <w:shd w:val="clear" w:color="auto" w:fill="FFFFFF"/>
          <w:lang w:val="vi-VN"/>
        </w:rPr>
        <w:t>TRÊN ĐỊA BÀN TỈNH TÂY NINH</w:t>
      </w:r>
      <w:r w:rsidRPr="009F0B5A">
        <w:rPr>
          <w:rFonts w:ascii="Times New Roman Bold" w:hAnsi="Times New Roman Bold"/>
          <w:b/>
          <w:bCs/>
          <w:iCs/>
          <w:sz w:val="28"/>
          <w:lang w:val="vi-VN"/>
        </w:rPr>
        <w:t xml:space="preserve"> (TRƯỚC SÁP NHẬP)</w:t>
      </w:r>
    </w:p>
    <w:p w14:paraId="559907FA" w14:textId="155A30C6" w:rsidR="009F0B5A" w:rsidRPr="009F0B5A" w:rsidRDefault="00732B73" w:rsidP="009F0B5A">
      <w:pPr>
        <w:jc w:val="center"/>
        <w:rPr>
          <w:rFonts w:asciiTheme="minorHAnsi" w:hAnsiTheme="minorHAnsi"/>
          <w:b/>
          <w:sz w:val="28"/>
          <w:szCs w:val="28"/>
          <w:lang w:val="nl-NL"/>
        </w:rPr>
      </w:pPr>
      <w:r w:rsidRPr="00F10ABD">
        <w:rPr>
          <w:noProof/>
          <w:lang w:val="vi-VN" w:eastAsia="vi-VN"/>
        </w:rPr>
        <mc:AlternateContent>
          <mc:Choice Requires="wps">
            <w:drawing>
              <wp:anchor distT="0" distB="0" distL="114300" distR="114300" simplePos="0" relativeHeight="251668480" behindDoc="0" locked="0" layoutInCell="1" allowOverlap="1" wp14:anchorId="7B842D9A" wp14:editId="400DE07D">
                <wp:simplePos x="0" y="0"/>
                <wp:positionH relativeFrom="column">
                  <wp:posOffset>3789045</wp:posOffset>
                </wp:positionH>
                <wp:positionV relativeFrom="paragraph">
                  <wp:posOffset>40640</wp:posOffset>
                </wp:positionV>
                <wp:extent cx="1211580" cy="0"/>
                <wp:effectExtent l="0" t="0" r="26670" b="19050"/>
                <wp:wrapNone/>
                <wp:docPr id="24081800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71ADC3"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3.2pt" to="393.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"/>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2477"/>
        <w:gridCol w:w="2571"/>
        <w:gridCol w:w="3126"/>
        <w:gridCol w:w="3569"/>
      </w:tblGrid>
      <w:tr w:rsidR="00277ED0" w:rsidRPr="004C770E" w14:paraId="327D208F" w14:textId="77777777" w:rsidTr="000D5CDE">
        <w:trPr>
          <w:trHeight w:val="2144"/>
          <w:tblHeader/>
        </w:trPr>
        <w:tc>
          <w:tcPr>
            <w:tcW w:w="871" w:type="pct"/>
            <w:vMerge w:val="restart"/>
            <w:vAlign w:val="center"/>
          </w:tcPr>
          <w:p w14:paraId="2A6E56FC" w14:textId="630D4BEB" w:rsidR="00277ED0" w:rsidRPr="004C770E" w:rsidRDefault="00277ED0" w:rsidP="00277ED0">
            <w:pPr>
              <w:spacing w:before="60" w:after="60"/>
              <w:jc w:val="center"/>
              <w:rPr>
                <w:b/>
                <w:lang w:val="vi-VN"/>
              </w:rPr>
            </w:pPr>
            <w:r w:rsidRPr="004C770E">
              <w:rPr>
                <w:b/>
                <w:lang w:val="nl-NL"/>
              </w:rPr>
              <w:t>HẠNG</w:t>
            </w:r>
            <w:r w:rsidRPr="004C770E">
              <w:rPr>
                <w:b/>
                <w:lang w:val="vi-VN"/>
              </w:rPr>
              <w:t xml:space="preserve"> MỤC</w:t>
            </w:r>
          </w:p>
        </w:tc>
        <w:tc>
          <w:tcPr>
            <w:tcW w:w="1775" w:type="pct"/>
            <w:gridSpan w:val="2"/>
            <w:vAlign w:val="center"/>
          </w:tcPr>
          <w:p w14:paraId="767F1D7B" w14:textId="11EC1F02" w:rsidR="00277ED0" w:rsidRPr="004C770E" w:rsidRDefault="00277ED0" w:rsidP="00F32FA3">
            <w:pPr>
              <w:spacing w:before="60" w:after="60"/>
              <w:jc w:val="both"/>
              <w:rPr>
                <w:b/>
                <w:bCs/>
                <w:lang w:val="vi-VN"/>
              </w:rPr>
            </w:pPr>
            <w:r w:rsidRPr="004C770E">
              <w:rPr>
                <w:b/>
                <w:lang w:val="nl-NL"/>
              </w:rPr>
              <w:t xml:space="preserve">QUYẾT ĐỊNH BAN HÀNH </w:t>
            </w:r>
            <w:r w:rsidRPr="004C770E">
              <w:rPr>
                <w:b/>
                <w:color w:val="000000"/>
                <w:shd w:val="clear" w:color="auto" w:fill="FFFFFF"/>
                <w:lang w:val="nl-NL"/>
              </w:rPr>
              <w:t xml:space="preserve">ĐƠN GIÁ BỒI THƯỜNG </w:t>
            </w:r>
            <w:r w:rsidRPr="004C770E">
              <w:rPr>
                <w:b/>
                <w:color w:val="000000"/>
                <w:shd w:val="clear" w:color="auto" w:fill="FFFFFF"/>
                <w:lang w:val="vi-VN"/>
              </w:rPr>
              <w:t xml:space="preserve">THIỆT HẠI ĐỐI VỚI CÂY TRỒNG, VẬT NUÔI KHI NHÀ NƯỚC THU HỒI ĐẤT TRÊN ĐỊA BÀN </w:t>
            </w:r>
            <w:r w:rsidRPr="004C770E">
              <w:rPr>
                <w:b/>
                <w:color w:val="000000"/>
                <w:spacing w:val="-10"/>
                <w:shd w:val="clear" w:color="auto" w:fill="FFFFFF"/>
                <w:lang w:val="vi-VN"/>
              </w:rPr>
              <w:t>TỈNH LONG AN</w:t>
            </w:r>
            <w:r w:rsidRPr="004C770E">
              <w:rPr>
                <w:b/>
                <w:bCs/>
                <w:iCs/>
                <w:spacing w:val="-10"/>
                <w:lang w:val="vi-VN"/>
              </w:rPr>
              <w:t xml:space="preserve"> VÀ TÂY NINH  </w:t>
            </w:r>
            <w:r w:rsidRPr="004C770E">
              <w:rPr>
                <w:b/>
                <w:bCs/>
                <w:iCs/>
                <w:lang w:val="vi-VN"/>
              </w:rPr>
              <w:t>(TRƯỚC SÁP NHẬP)</w:t>
            </w:r>
          </w:p>
        </w:tc>
        <w:tc>
          <w:tcPr>
            <w:tcW w:w="1099" w:type="pct"/>
            <w:vMerge w:val="restart"/>
          </w:tcPr>
          <w:p w14:paraId="42E03B22" w14:textId="689FE54F" w:rsidR="00277ED0" w:rsidRPr="004C770E" w:rsidRDefault="00277ED0" w:rsidP="00800624">
            <w:pPr>
              <w:spacing w:before="60" w:after="60"/>
              <w:jc w:val="both"/>
              <w:rPr>
                <w:b/>
                <w:lang w:val="vi-VN"/>
              </w:rPr>
            </w:pPr>
            <w:r w:rsidRPr="004C770E">
              <w:rPr>
                <w:b/>
                <w:lang w:val="nl-NL"/>
              </w:rPr>
              <w:t xml:space="preserve">QUYẾT ĐỊNH BAN HÀNH </w:t>
            </w:r>
            <w:r w:rsidRPr="004C770E">
              <w:rPr>
                <w:b/>
                <w:color w:val="000000"/>
                <w:shd w:val="clear" w:color="auto" w:fill="FFFFFF"/>
                <w:lang w:val="nl-NL"/>
              </w:rPr>
              <w:t xml:space="preserve">ĐƠN GIÁ BỒI THƯỜNG </w:t>
            </w:r>
            <w:r w:rsidRPr="004C770E">
              <w:rPr>
                <w:b/>
                <w:color w:val="000000"/>
                <w:shd w:val="clear" w:color="auto" w:fill="FFFFFF"/>
                <w:lang w:val="vi-VN"/>
              </w:rPr>
              <w:t xml:space="preserve">THIỆT HẠI ĐỐI VỚI CÂY TRỒNG, VẬT NUÔI KHI NHÀ NƯỚC THU HỒI ĐẤT TRÊN ĐỊA BÀN </w:t>
            </w:r>
            <w:r w:rsidRPr="004C770E">
              <w:rPr>
                <w:b/>
                <w:color w:val="000000"/>
                <w:spacing w:val="-10"/>
                <w:shd w:val="clear" w:color="auto" w:fill="FFFFFF"/>
                <w:lang w:val="vi-VN"/>
              </w:rPr>
              <w:t xml:space="preserve">TỈNH </w:t>
            </w:r>
            <w:r w:rsidRPr="004C770E">
              <w:rPr>
                <w:b/>
                <w:bCs/>
                <w:iCs/>
                <w:spacing w:val="-10"/>
                <w:lang w:val="vi-VN"/>
              </w:rPr>
              <w:t>TÂY NINH</w:t>
            </w:r>
          </w:p>
        </w:tc>
        <w:tc>
          <w:tcPr>
            <w:tcW w:w="1255" w:type="pct"/>
            <w:vMerge w:val="restart"/>
            <w:vAlign w:val="center"/>
          </w:tcPr>
          <w:p w14:paraId="258A69D9" w14:textId="673E3DDA" w:rsidR="00277ED0" w:rsidRPr="004C770E" w:rsidRDefault="00277ED0" w:rsidP="00C005F2">
            <w:pPr>
              <w:spacing w:before="60" w:after="60"/>
              <w:jc w:val="center"/>
              <w:rPr>
                <w:b/>
                <w:lang w:val="vi-VN"/>
              </w:rPr>
            </w:pPr>
            <w:r w:rsidRPr="004C770E">
              <w:rPr>
                <w:b/>
                <w:lang w:val="pl-PL"/>
              </w:rPr>
              <w:t>THUYẾT</w:t>
            </w:r>
            <w:r w:rsidRPr="004C770E">
              <w:rPr>
                <w:b/>
                <w:lang w:val="vi-VN"/>
              </w:rPr>
              <w:t xml:space="preserve"> MINH</w:t>
            </w:r>
          </w:p>
        </w:tc>
      </w:tr>
      <w:tr w:rsidR="00277ED0" w:rsidRPr="005C54DB" w14:paraId="2A183A00" w14:textId="77777777" w:rsidTr="00277ED0">
        <w:trPr>
          <w:trHeight w:val="1860"/>
        </w:trPr>
        <w:tc>
          <w:tcPr>
            <w:tcW w:w="871" w:type="pct"/>
            <w:vMerge/>
          </w:tcPr>
          <w:p w14:paraId="6E6DE7D6" w14:textId="77777777" w:rsidR="00277ED0" w:rsidRPr="004C770E" w:rsidRDefault="00277ED0" w:rsidP="00F32FA3">
            <w:pPr>
              <w:spacing w:before="60" w:after="60"/>
              <w:jc w:val="both"/>
              <w:rPr>
                <w:b/>
                <w:lang w:val="nl-NL"/>
              </w:rPr>
            </w:pPr>
          </w:p>
        </w:tc>
        <w:tc>
          <w:tcPr>
            <w:tcW w:w="871" w:type="pct"/>
            <w:vAlign w:val="center"/>
          </w:tcPr>
          <w:p w14:paraId="13EB428A" w14:textId="660BD16B" w:rsidR="00277ED0" w:rsidRPr="004C770E" w:rsidRDefault="00277ED0" w:rsidP="003B3892">
            <w:pPr>
              <w:spacing w:before="60" w:after="60"/>
              <w:jc w:val="center"/>
              <w:rPr>
                <w:b/>
                <w:lang w:val="nl-NL"/>
              </w:rPr>
            </w:pPr>
            <w:r w:rsidRPr="004C770E">
              <w:rPr>
                <w:b/>
                <w:lang w:val="nl-NL"/>
              </w:rPr>
              <w:t xml:space="preserve">Quyết định số 54/2024/QĐ-UBND </w:t>
            </w:r>
            <w:r w:rsidRPr="004C770E">
              <w:rPr>
                <w:b/>
                <w:bCs/>
                <w:lang w:val="nl-NL"/>
              </w:rPr>
              <w:t>tỉnh Long An (trước sáp nhập)</w:t>
            </w:r>
          </w:p>
        </w:tc>
        <w:tc>
          <w:tcPr>
            <w:tcW w:w="904" w:type="pct"/>
            <w:vAlign w:val="center"/>
          </w:tcPr>
          <w:p w14:paraId="4364631A" w14:textId="645055F4" w:rsidR="00277ED0" w:rsidRPr="004C770E" w:rsidRDefault="00277ED0" w:rsidP="003B3892">
            <w:pPr>
              <w:spacing w:before="60" w:after="60"/>
              <w:jc w:val="center"/>
              <w:rPr>
                <w:b/>
                <w:iCs/>
                <w:lang w:val="pl-PL"/>
              </w:rPr>
            </w:pPr>
            <w:r w:rsidRPr="004C770E">
              <w:rPr>
                <w:b/>
                <w:iCs/>
                <w:lang w:val="pl-PL"/>
              </w:rPr>
              <w:t>Quyết định số 44/2024/QĐ-UBND</w:t>
            </w:r>
            <w:r w:rsidRPr="004C770E">
              <w:rPr>
                <w:iCs/>
                <w:lang w:val="pl-PL"/>
              </w:rPr>
              <w:t xml:space="preserve"> </w:t>
            </w:r>
            <w:r w:rsidRPr="004C770E">
              <w:rPr>
                <w:b/>
                <w:bCs/>
                <w:spacing w:val="-2"/>
                <w:lang w:val="pl-PL"/>
              </w:rPr>
              <w:t>tỉnh Tây Ninh</w:t>
            </w:r>
            <w:r w:rsidRPr="004C770E">
              <w:rPr>
                <w:b/>
                <w:bCs/>
                <w:lang w:val="pl-PL"/>
              </w:rPr>
              <w:t xml:space="preserve"> </w:t>
            </w:r>
            <w:r w:rsidRPr="004C770E">
              <w:rPr>
                <w:b/>
                <w:bCs/>
                <w:lang w:val="nl-NL"/>
              </w:rPr>
              <w:t>(trước sáp nhập)</w:t>
            </w:r>
          </w:p>
        </w:tc>
        <w:tc>
          <w:tcPr>
            <w:tcW w:w="1099" w:type="pct"/>
            <w:vMerge/>
          </w:tcPr>
          <w:p w14:paraId="7D3AB468" w14:textId="6CD4DB96" w:rsidR="00277ED0" w:rsidRPr="004C770E" w:rsidRDefault="00277ED0" w:rsidP="00C005F2">
            <w:pPr>
              <w:spacing w:before="60" w:after="60"/>
              <w:jc w:val="center"/>
              <w:rPr>
                <w:b/>
                <w:iCs/>
                <w:lang w:val="pl-PL"/>
              </w:rPr>
            </w:pPr>
          </w:p>
        </w:tc>
        <w:tc>
          <w:tcPr>
            <w:tcW w:w="1255" w:type="pct"/>
            <w:vMerge/>
            <w:vAlign w:val="center"/>
          </w:tcPr>
          <w:p w14:paraId="5028036D" w14:textId="18B2E3F9" w:rsidR="00277ED0" w:rsidRPr="004C770E" w:rsidRDefault="00277ED0" w:rsidP="00C005F2">
            <w:pPr>
              <w:spacing w:before="60" w:after="60"/>
              <w:jc w:val="center"/>
              <w:rPr>
                <w:b/>
                <w:lang w:val="pl-PL"/>
              </w:rPr>
            </w:pPr>
          </w:p>
        </w:tc>
      </w:tr>
      <w:tr w:rsidR="00277ED0" w:rsidRPr="005C54DB" w14:paraId="326DACF9" w14:textId="77777777" w:rsidTr="00277ED0">
        <w:tc>
          <w:tcPr>
            <w:tcW w:w="871" w:type="pct"/>
          </w:tcPr>
          <w:p w14:paraId="2E9C011A" w14:textId="014AFADB" w:rsidR="00277ED0" w:rsidRPr="004C770E" w:rsidRDefault="00277ED0" w:rsidP="006465C2">
            <w:pPr>
              <w:spacing w:before="120" w:after="280" w:afterAutospacing="1"/>
              <w:rPr>
                <w:b/>
                <w:bCs/>
                <w:color w:val="000000"/>
                <w:lang w:val="vi-VN"/>
              </w:rPr>
            </w:pPr>
            <w:r w:rsidRPr="004C770E">
              <w:rPr>
                <w:b/>
                <w:bCs/>
                <w:color w:val="000000"/>
                <w:lang w:val="pl-PL"/>
              </w:rPr>
              <w:t>1</w:t>
            </w:r>
            <w:r w:rsidRPr="004C770E">
              <w:rPr>
                <w:b/>
                <w:bCs/>
                <w:color w:val="000000"/>
                <w:lang w:val="vi-VN"/>
              </w:rPr>
              <w:t>. Tên Quyết định</w:t>
            </w:r>
          </w:p>
        </w:tc>
        <w:tc>
          <w:tcPr>
            <w:tcW w:w="871" w:type="pct"/>
          </w:tcPr>
          <w:p w14:paraId="624DCE08" w14:textId="65553075" w:rsidR="00277ED0" w:rsidRPr="004C770E" w:rsidRDefault="00277ED0" w:rsidP="00ED1A5A">
            <w:pPr>
              <w:spacing w:before="120" w:after="280" w:afterAutospacing="1"/>
              <w:jc w:val="both"/>
              <w:rPr>
                <w:lang w:val="vi-VN"/>
              </w:rPr>
            </w:pPr>
            <w:bookmarkStart w:id="1" w:name="loai_1_name"/>
            <w:r w:rsidRPr="004C770E">
              <w:rPr>
                <w:color w:val="000000"/>
                <w:lang w:val="pl-PL"/>
              </w:rPr>
              <w:t>Quyết</w:t>
            </w:r>
            <w:r w:rsidRPr="004C770E">
              <w:rPr>
                <w:color w:val="000000"/>
                <w:lang w:val="vi-VN"/>
              </w:rPr>
              <w:t xml:space="preserve"> định </w:t>
            </w:r>
            <w:r w:rsidRPr="004C770E">
              <w:rPr>
                <w:color w:val="000000"/>
                <w:lang w:val="pl-PL"/>
              </w:rPr>
              <w:t xml:space="preserve">ban hành quy định đơn giá bồi thường thiệt hại đối với cây trồng, vật nuôi khi nhà nước thu hồi đất trên địa bàn tỉnh </w:t>
            </w:r>
            <w:bookmarkEnd w:id="1"/>
            <w:r w:rsidR="00D9008F" w:rsidRPr="004C770E">
              <w:rPr>
                <w:color w:val="000000"/>
                <w:lang w:val="pl-PL"/>
              </w:rPr>
              <w:lastRenderedPageBreak/>
              <w:t>Long</w:t>
            </w:r>
            <w:r w:rsidR="00D9008F" w:rsidRPr="004C770E">
              <w:rPr>
                <w:color w:val="000000"/>
                <w:lang w:val="vi-VN"/>
              </w:rPr>
              <w:t xml:space="preserve"> An.</w:t>
            </w:r>
          </w:p>
          <w:p w14:paraId="30EDDB46" w14:textId="77777777" w:rsidR="00277ED0" w:rsidRPr="004C770E" w:rsidRDefault="00277ED0" w:rsidP="008F6323">
            <w:pPr>
              <w:spacing w:before="60" w:after="60"/>
              <w:jc w:val="both"/>
              <w:rPr>
                <w:lang w:val="pl-PL"/>
              </w:rPr>
            </w:pPr>
          </w:p>
        </w:tc>
        <w:tc>
          <w:tcPr>
            <w:tcW w:w="904" w:type="pct"/>
          </w:tcPr>
          <w:p w14:paraId="3001E2E6" w14:textId="3170DCCC" w:rsidR="00277ED0" w:rsidRPr="004C770E" w:rsidRDefault="00277ED0" w:rsidP="006465C2">
            <w:pPr>
              <w:jc w:val="both"/>
              <w:rPr>
                <w:lang w:val="pl-PL"/>
              </w:rPr>
            </w:pPr>
            <w:r w:rsidRPr="004C770E">
              <w:rPr>
                <w:color w:val="000000"/>
                <w:lang w:val="pl-PL"/>
              </w:rPr>
              <w:lastRenderedPageBreak/>
              <w:t>Quyết</w:t>
            </w:r>
            <w:r w:rsidRPr="004C770E">
              <w:rPr>
                <w:color w:val="000000"/>
                <w:lang w:val="vi-VN"/>
              </w:rPr>
              <w:t xml:space="preserve"> định </w:t>
            </w:r>
            <w:r w:rsidRPr="004C770E">
              <w:rPr>
                <w:bCs/>
                <w:lang w:val="vi-VN"/>
              </w:rPr>
              <w:t>b</w:t>
            </w:r>
            <w:r w:rsidRPr="004C770E">
              <w:rPr>
                <w:bCs/>
                <w:lang w:val="pl-PL"/>
              </w:rPr>
              <w:t xml:space="preserve">an hành đơn giá bồi thường thiệt hại về cây trồng, vật nuôi khi nhà nước thu hồi đất và mức bồi thường cụ thể khi nhà </w:t>
            </w:r>
            <w:r w:rsidRPr="004C770E">
              <w:rPr>
                <w:bCs/>
                <w:lang w:val="pl-PL"/>
              </w:rPr>
              <w:lastRenderedPageBreak/>
              <w:t>nước thu hồi đất mà  gây thiệt hại đối với vật nuôi là thủy sản hoặc vật nuôi khác mà</w:t>
            </w:r>
            <w:r w:rsidR="006465C2">
              <w:rPr>
                <w:bCs/>
                <w:lang w:val="pl-PL"/>
              </w:rPr>
              <w:t xml:space="preserve"> </w:t>
            </w:r>
            <w:r w:rsidRPr="004C770E">
              <w:rPr>
                <w:bCs/>
                <w:lang w:val="pl-PL"/>
              </w:rPr>
              <w:t xml:space="preserve"> không t</w:t>
            </w:r>
            <w:r w:rsidR="009E4CA2" w:rsidRPr="004C770E">
              <w:rPr>
                <w:bCs/>
                <w:lang w:val="pl-PL"/>
              </w:rPr>
              <w:t xml:space="preserve">hể di chuyển trên địa bàn tỉnh Tây </w:t>
            </w:r>
            <w:r w:rsidR="00E86944" w:rsidRPr="004C770E">
              <w:rPr>
                <w:bCs/>
                <w:lang w:val="pl-PL"/>
              </w:rPr>
              <w:t>Ninh</w:t>
            </w:r>
            <w:r w:rsidR="00E86944" w:rsidRPr="004C770E">
              <w:rPr>
                <w:bCs/>
                <w:lang w:val="vi-VN"/>
              </w:rPr>
              <w:t>.</w:t>
            </w:r>
          </w:p>
        </w:tc>
        <w:tc>
          <w:tcPr>
            <w:tcW w:w="1099" w:type="pct"/>
          </w:tcPr>
          <w:p w14:paraId="2C36B114" w14:textId="60B248B8" w:rsidR="00277ED0" w:rsidRPr="005C54DB" w:rsidRDefault="005C54DB" w:rsidP="008F6323">
            <w:pPr>
              <w:jc w:val="both"/>
              <w:rPr>
                <w:b/>
                <w:bCs/>
                <w:lang w:val="pl-PL"/>
              </w:rPr>
            </w:pPr>
            <w:r w:rsidRPr="005C54DB">
              <w:rPr>
                <w:szCs w:val="26"/>
                <w:lang w:val="pl-PL"/>
              </w:rPr>
              <w:lastRenderedPageBreak/>
              <w:t xml:space="preserve">Quyết định </w:t>
            </w:r>
            <w:r w:rsidRPr="005C54DB">
              <w:rPr>
                <w:bCs/>
                <w:szCs w:val="26"/>
                <w:lang w:val="pl-PL"/>
              </w:rPr>
              <w:t>ban hành</w:t>
            </w:r>
            <w:r w:rsidRPr="008A46DE">
              <w:rPr>
                <w:bCs/>
                <w:szCs w:val="26"/>
                <w:lang w:val="vi-VN"/>
              </w:rPr>
              <w:t xml:space="preserve"> </w:t>
            </w:r>
            <w:r w:rsidRPr="00352BE3">
              <w:rPr>
                <w:rFonts w:eastAsia="Calibri"/>
                <w:bCs/>
                <w:iCs/>
                <w:szCs w:val="26"/>
                <w:lang w:val="vi-VN"/>
              </w:rPr>
              <w:t>đơn giá bồi thường thiệt hại về cây trồng, vật nuôi khi Nhà nước thu hồi đất trên địa bàn tỉnh Tây Ninh</w:t>
            </w:r>
            <w:r w:rsidRPr="005C54DB">
              <w:rPr>
                <w:bCs/>
                <w:iCs/>
                <w:szCs w:val="26"/>
                <w:lang w:val="pl-PL"/>
              </w:rPr>
              <w:t>.</w:t>
            </w:r>
          </w:p>
        </w:tc>
        <w:tc>
          <w:tcPr>
            <w:tcW w:w="1255" w:type="pct"/>
          </w:tcPr>
          <w:p w14:paraId="11A9F336" w14:textId="437F645D" w:rsidR="00277ED0" w:rsidRPr="005C54DB" w:rsidRDefault="00277ED0" w:rsidP="00277ED0">
            <w:pPr>
              <w:spacing w:before="60" w:after="60"/>
              <w:ind w:left="55"/>
              <w:jc w:val="both"/>
              <w:rPr>
                <w:lang w:val="vi-VN"/>
              </w:rPr>
            </w:pPr>
            <w:r w:rsidRPr="004C770E">
              <w:rPr>
                <w:lang w:val="pl-PL"/>
              </w:rPr>
              <w:t>Kế thừa Quyết định số 54/2024/QĐ-UBND của tỉnh Long An (trước sáp nhập)</w:t>
            </w:r>
            <w:r w:rsidR="005C54DB">
              <w:rPr>
                <w:lang w:val="vi-VN"/>
              </w:rPr>
              <w:t>, bỏ cụm từ “ quy định” và thay đổi tên địa danh cho p</w:t>
            </w:r>
            <w:r w:rsidR="005C54DB" w:rsidRPr="005C54DB">
              <w:rPr>
                <w:szCs w:val="26"/>
                <w:lang w:val="pl-PL"/>
              </w:rPr>
              <w:t xml:space="preserve">hù hợp với tên gọi sau sáp nhập </w:t>
            </w:r>
            <w:r w:rsidR="005C54DB">
              <w:rPr>
                <w:szCs w:val="26"/>
                <w:lang w:val="pl-PL"/>
              </w:rPr>
              <w:t>tỉnh</w:t>
            </w:r>
            <w:r w:rsidR="005C54DB">
              <w:rPr>
                <w:szCs w:val="26"/>
                <w:lang w:val="vi-VN"/>
              </w:rPr>
              <w:t>.</w:t>
            </w:r>
          </w:p>
          <w:p w14:paraId="4D936A2E" w14:textId="42117E33" w:rsidR="00277ED0" w:rsidRPr="004C770E" w:rsidRDefault="00277ED0" w:rsidP="00277ED0">
            <w:pPr>
              <w:spacing w:before="60" w:after="60"/>
              <w:ind w:left="55"/>
              <w:jc w:val="both"/>
              <w:rPr>
                <w:lang w:val="pl-PL"/>
              </w:rPr>
            </w:pPr>
          </w:p>
          <w:p w14:paraId="536A5C8F" w14:textId="6E96B5B6" w:rsidR="00277ED0" w:rsidRPr="004C770E" w:rsidRDefault="00277ED0" w:rsidP="00CB3E70">
            <w:pPr>
              <w:jc w:val="both"/>
              <w:rPr>
                <w:lang w:val="pl-PL"/>
              </w:rPr>
            </w:pPr>
          </w:p>
        </w:tc>
      </w:tr>
      <w:tr w:rsidR="00617BC2" w:rsidRPr="005C54DB" w14:paraId="4C9C0EFA" w14:textId="77777777" w:rsidTr="00277ED0">
        <w:tc>
          <w:tcPr>
            <w:tcW w:w="871" w:type="pct"/>
          </w:tcPr>
          <w:p w14:paraId="253FE9D0" w14:textId="77777777" w:rsidR="00617BC2" w:rsidRPr="004C770E" w:rsidRDefault="00617BC2" w:rsidP="00617BC2">
            <w:pPr>
              <w:spacing w:before="120" w:after="120"/>
              <w:jc w:val="both"/>
              <w:rPr>
                <w:b/>
                <w:bCs/>
                <w:lang w:val="pl-PL"/>
              </w:rPr>
            </w:pPr>
            <w:r w:rsidRPr="004C770E">
              <w:rPr>
                <w:b/>
                <w:bCs/>
                <w:lang w:val="pl-PL"/>
              </w:rPr>
              <w:lastRenderedPageBreak/>
              <w:t>Điều 1. Phạm vi điều chỉnh</w:t>
            </w:r>
          </w:p>
          <w:p w14:paraId="43F57016" w14:textId="77777777" w:rsidR="00617BC2" w:rsidRPr="004C770E" w:rsidRDefault="00617BC2" w:rsidP="00277ED0">
            <w:pPr>
              <w:spacing w:before="120" w:after="280" w:afterAutospacing="1"/>
              <w:jc w:val="center"/>
              <w:rPr>
                <w:b/>
                <w:bCs/>
                <w:color w:val="000000"/>
                <w:lang w:val="pl-PL"/>
              </w:rPr>
            </w:pPr>
          </w:p>
        </w:tc>
        <w:tc>
          <w:tcPr>
            <w:tcW w:w="871" w:type="pct"/>
          </w:tcPr>
          <w:p w14:paraId="39D9DF0C" w14:textId="11B01596" w:rsidR="00617BC2" w:rsidRPr="004C770E" w:rsidRDefault="002E0031" w:rsidP="00ED1A5A">
            <w:pPr>
              <w:spacing w:before="120" w:after="280" w:afterAutospacing="1"/>
              <w:jc w:val="both"/>
              <w:rPr>
                <w:color w:val="000000"/>
                <w:lang w:val="pl-PL"/>
              </w:rPr>
            </w:pPr>
            <w:r w:rsidRPr="004C770E">
              <w:rPr>
                <w:color w:val="000000"/>
                <w:shd w:val="clear" w:color="auto" w:fill="FFFFFF"/>
                <w:lang w:val="pl-PL"/>
              </w:rPr>
              <w:t>Quy định này quy định đơn giá bồi thường thiệt hại đối với cây trồng, vật nuôi khi Nhà nước thu hồi đất trên địa bàn tỉnh Long An.</w:t>
            </w:r>
          </w:p>
        </w:tc>
        <w:tc>
          <w:tcPr>
            <w:tcW w:w="904" w:type="pct"/>
          </w:tcPr>
          <w:p w14:paraId="764EAE24" w14:textId="1EB4BD67" w:rsidR="00617BC2" w:rsidRPr="004C770E" w:rsidRDefault="002E0031" w:rsidP="008F6323">
            <w:pPr>
              <w:jc w:val="both"/>
              <w:rPr>
                <w:color w:val="000000"/>
                <w:lang w:val="pl-PL"/>
              </w:rPr>
            </w:pPr>
            <w:r w:rsidRPr="004C770E">
              <w:rPr>
                <w:color w:val="000000"/>
                <w:shd w:val="clear" w:color="auto" w:fill="FFFFFF"/>
                <w:lang w:val="pl-PL"/>
              </w:rPr>
              <w:t>Quyết định này quy định về đơn giá bồi thường thiệt hại về cây trồng, vật nuôi khi Nhà nước thu hồi đất và mức bồi thường thiệt hại đối với vật nuôi là thủy sản hoặc vật nuôi khác mà không thể di chuyển khi Nhà nước thu hồi đất trên địa bàn tỉnh Tây Ninh.</w:t>
            </w:r>
          </w:p>
        </w:tc>
        <w:tc>
          <w:tcPr>
            <w:tcW w:w="1099" w:type="pct"/>
          </w:tcPr>
          <w:p w14:paraId="437B92AA" w14:textId="43FB0F9E" w:rsidR="00617BC2" w:rsidRPr="00724065" w:rsidRDefault="00724065" w:rsidP="002239C1">
            <w:pPr>
              <w:spacing w:before="120" w:after="280" w:afterAutospacing="1"/>
              <w:jc w:val="both"/>
              <w:rPr>
                <w:color w:val="000000"/>
                <w:lang w:val="pl-PL"/>
              </w:rPr>
            </w:pPr>
            <w:r w:rsidRPr="00724065">
              <w:rPr>
                <w:szCs w:val="26"/>
                <w:lang w:val="pl-PL"/>
              </w:rPr>
              <w:t>Quyết định này quy định về đơn giá bồi thường thiệt hại về cây trồng, vật nuôi khi Nhà nước thu hồi đất trên địa bàn tỉnh Tây Ninh.</w:t>
            </w:r>
          </w:p>
        </w:tc>
        <w:tc>
          <w:tcPr>
            <w:tcW w:w="1255" w:type="pct"/>
          </w:tcPr>
          <w:p w14:paraId="6A94E7CB" w14:textId="77777777" w:rsidR="009E2ABC" w:rsidRPr="005C54DB" w:rsidRDefault="00F82D0A" w:rsidP="009E2ABC">
            <w:pPr>
              <w:spacing w:before="60" w:after="60"/>
              <w:ind w:left="55"/>
              <w:jc w:val="both"/>
              <w:rPr>
                <w:lang w:val="vi-VN"/>
              </w:rPr>
            </w:pPr>
            <w:r w:rsidRPr="004C770E">
              <w:rPr>
                <w:lang w:val="pl-PL"/>
              </w:rPr>
              <w:t>Kế thừa Quyết định số 54/2024/QĐ-UBND của tỉnh Long An (trước sáp nhập)</w:t>
            </w:r>
            <w:r w:rsidR="009E2ABC">
              <w:rPr>
                <w:lang w:val="vi-VN"/>
              </w:rPr>
              <w:t xml:space="preserve">, chỉ </w:t>
            </w:r>
            <w:r w:rsidR="009E2ABC">
              <w:rPr>
                <w:lang w:val="vi-VN"/>
              </w:rPr>
              <w:t>thay đổi tên địa danh cho p</w:t>
            </w:r>
            <w:r w:rsidR="009E2ABC" w:rsidRPr="005C54DB">
              <w:rPr>
                <w:szCs w:val="26"/>
                <w:lang w:val="pl-PL"/>
              </w:rPr>
              <w:t xml:space="preserve">hù hợp với tên gọi sau sáp nhập </w:t>
            </w:r>
            <w:r w:rsidR="009E2ABC">
              <w:rPr>
                <w:szCs w:val="26"/>
                <w:lang w:val="pl-PL"/>
              </w:rPr>
              <w:t>tỉnh</w:t>
            </w:r>
            <w:r w:rsidR="009E2ABC">
              <w:rPr>
                <w:szCs w:val="26"/>
                <w:lang w:val="vi-VN"/>
              </w:rPr>
              <w:t>.</w:t>
            </w:r>
          </w:p>
          <w:p w14:paraId="73ABE048" w14:textId="7B8CFB62" w:rsidR="00F82D0A" w:rsidRPr="009E2ABC" w:rsidRDefault="00F82D0A" w:rsidP="00F82D0A">
            <w:pPr>
              <w:spacing w:before="60" w:after="60"/>
              <w:ind w:left="55"/>
              <w:jc w:val="both"/>
              <w:rPr>
                <w:lang w:val="vi-VN"/>
              </w:rPr>
            </w:pPr>
          </w:p>
          <w:p w14:paraId="76B659B3" w14:textId="77777777" w:rsidR="00617BC2" w:rsidRPr="004C770E" w:rsidRDefault="00617BC2" w:rsidP="008F6323">
            <w:pPr>
              <w:jc w:val="both"/>
              <w:rPr>
                <w:b/>
                <w:bCs/>
                <w:lang w:val="pl-PL"/>
              </w:rPr>
            </w:pPr>
          </w:p>
        </w:tc>
      </w:tr>
      <w:tr w:rsidR="00F82D0A" w:rsidRPr="005C54DB" w14:paraId="59C4D47B" w14:textId="77777777" w:rsidTr="00277ED0">
        <w:tc>
          <w:tcPr>
            <w:tcW w:w="871" w:type="pct"/>
          </w:tcPr>
          <w:p w14:paraId="4CF54AE3" w14:textId="11762B47" w:rsidR="00F82D0A" w:rsidRPr="004C770E" w:rsidRDefault="00F82D0A" w:rsidP="00617BC2">
            <w:pPr>
              <w:spacing w:before="120" w:after="120"/>
              <w:jc w:val="both"/>
              <w:rPr>
                <w:b/>
                <w:bCs/>
                <w:lang w:val="pl-PL"/>
              </w:rPr>
            </w:pPr>
            <w:r w:rsidRPr="004C770E">
              <w:rPr>
                <w:b/>
                <w:bCs/>
                <w:lang w:val="pl-PL"/>
              </w:rPr>
              <w:t>Điều 2. Đối tượng áp dụng</w:t>
            </w:r>
          </w:p>
        </w:tc>
        <w:tc>
          <w:tcPr>
            <w:tcW w:w="871" w:type="pct"/>
          </w:tcPr>
          <w:p w14:paraId="7946B2BD" w14:textId="0747D676" w:rsidR="00F82D0A" w:rsidRPr="004C770E" w:rsidRDefault="00F82D0A" w:rsidP="00ED1A5A">
            <w:pPr>
              <w:spacing w:before="120" w:after="280" w:afterAutospacing="1"/>
              <w:jc w:val="both"/>
              <w:rPr>
                <w:color w:val="000000"/>
                <w:shd w:val="clear" w:color="auto" w:fill="FFFFFF"/>
                <w:lang w:val="pl-PL"/>
              </w:rPr>
            </w:pPr>
            <w:r w:rsidRPr="004C770E">
              <w:rPr>
                <w:color w:val="000000"/>
                <w:shd w:val="clear" w:color="auto" w:fill="FFFFFF"/>
                <w:lang w:val="pl-PL"/>
              </w:rPr>
              <w:t xml:space="preserve">Người sử dụng đất quy định tại Điều 4 Luật Đất đai năm 2024 khi Nhà nước thu hồi đất; cơ quan quản lý nhà nước về đất đai; Đơn vị, tổ chức thực hiện </w:t>
            </w:r>
            <w:r w:rsidRPr="004C770E">
              <w:rPr>
                <w:color w:val="000000"/>
                <w:shd w:val="clear" w:color="auto" w:fill="FFFFFF"/>
                <w:lang w:val="pl-PL"/>
              </w:rPr>
              <w:lastRenderedPageBreak/>
              <w:t>nhiệm vụ bồi thường, hỗ trợ, tái định cư và các đơn vị khác có liên quan đến việc bồi thường, hỗ trợ, tái định cư.</w:t>
            </w:r>
          </w:p>
        </w:tc>
        <w:tc>
          <w:tcPr>
            <w:tcW w:w="904" w:type="pct"/>
          </w:tcPr>
          <w:p w14:paraId="30BD41D7" w14:textId="77777777" w:rsidR="00F82D0A" w:rsidRPr="004C770E" w:rsidRDefault="00F82D0A"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lastRenderedPageBreak/>
              <w:t>1. Cơ quan thực hiện chức năng quản lý nhà nước về đất đai; tổ chức làm nhiệm vụ bồi thường.</w:t>
            </w:r>
          </w:p>
          <w:p w14:paraId="6793AAAC" w14:textId="77777777" w:rsidR="00F82D0A" w:rsidRPr="004C770E" w:rsidRDefault="00F82D0A"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 xml:space="preserve">2. Người sử dụng đất theo quy định tại Điều 4 </w:t>
            </w:r>
            <w:r w:rsidRPr="004C770E">
              <w:rPr>
                <w:color w:val="000000"/>
                <w:lang w:val="vi-VN" w:eastAsia="vi-VN"/>
              </w:rPr>
              <w:lastRenderedPageBreak/>
              <w:t>của Luật Đất đai khi Nhà nước thu hồi đất.</w:t>
            </w:r>
          </w:p>
          <w:p w14:paraId="270772F6" w14:textId="77777777" w:rsidR="00F82D0A" w:rsidRPr="004C770E" w:rsidRDefault="00F82D0A"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3. Chủ sở hữu cây trồng, vật nuôi quy định tại các khoản 1, 2, 3 và 4 Điều 103 của Luật Đất đai.</w:t>
            </w:r>
          </w:p>
          <w:p w14:paraId="2843F96B" w14:textId="782D4C8C" w:rsidR="00F82D0A" w:rsidRPr="004C770E" w:rsidRDefault="00F82D0A"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shd w:val="clear" w:color="auto" w:fill="FFFFFF"/>
                <w:lang w:val="vi-VN"/>
              </w:rPr>
            </w:pPr>
            <w:r w:rsidRPr="004C770E">
              <w:rPr>
                <w:color w:val="000000"/>
                <w:lang w:val="vi-VN" w:eastAsia="vi-VN"/>
              </w:rPr>
              <w:t>4. Tổ chức, cá nhân khác có liên quan đến việc bồi thường thiệt hại đối với đối với vật nuôi là thủy sản hoặc vật nuôi khác mà không thể di chuyển.</w:t>
            </w:r>
          </w:p>
        </w:tc>
        <w:tc>
          <w:tcPr>
            <w:tcW w:w="1099" w:type="pct"/>
          </w:tcPr>
          <w:p w14:paraId="52C441FB" w14:textId="22A10F87" w:rsidR="00F82D0A" w:rsidRPr="004C770E" w:rsidRDefault="00F82D0A" w:rsidP="00ED1A5A">
            <w:pPr>
              <w:spacing w:before="120" w:after="280" w:afterAutospacing="1"/>
              <w:jc w:val="both"/>
              <w:rPr>
                <w:lang w:val="pl-PL"/>
              </w:rPr>
            </w:pPr>
            <w:r w:rsidRPr="004C770E">
              <w:rPr>
                <w:lang w:val="pl-PL"/>
              </w:rPr>
              <w:lastRenderedPageBreak/>
              <w:t xml:space="preserve">Người sử dụng đất quy định tại Điều 4 Luật Đất đai năm 2024 khi Nhà nước thu hồi đất; cơ quan quản lý nhà nước về đất đai; Đơn vị, tổ chức thực hiện nhiệm vụ bồi thường, hỗ trợ, tái định cư và </w:t>
            </w:r>
            <w:r w:rsidRPr="004C770E">
              <w:rPr>
                <w:lang w:val="pl-PL"/>
              </w:rPr>
              <w:lastRenderedPageBreak/>
              <w:t>các đơn vị khác có liên quan đến việc bồi thường, hỗ trợ, tái định cư.</w:t>
            </w:r>
          </w:p>
        </w:tc>
        <w:tc>
          <w:tcPr>
            <w:tcW w:w="1255" w:type="pct"/>
          </w:tcPr>
          <w:p w14:paraId="4E24184B" w14:textId="56F74CB7" w:rsidR="00F82D0A" w:rsidRPr="005C54DB" w:rsidRDefault="00F82D0A" w:rsidP="00F82D0A">
            <w:pPr>
              <w:spacing w:before="60" w:after="60"/>
              <w:ind w:left="55"/>
              <w:jc w:val="both"/>
              <w:rPr>
                <w:lang w:val="pl-PL"/>
              </w:rPr>
            </w:pPr>
            <w:r w:rsidRPr="004C770E">
              <w:rPr>
                <w:lang w:val="pl-PL"/>
              </w:rPr>
              <w:lastRenderedPageBreak/>
              <w:t>Kế thừa Quyết định số 54/2024/QĐ-UBND của tỉnh Long An (trước sáp nhập)</w:t>
            </w:r>
            <w:r w:rsidR="002A53B5" w:rsidRPr="005C54DB">
              <w:rPr>
                <w:lang w:val="pl-PL"/>
              </w:rPr>
              <w:t>, phù hợp với quy định của Luật đất đai năm 2024.</w:t>
            </w:r>
          </w:p>
        </w:tc>
      </w:tr>
      <w:tr w:rsidR="005C1BD9" w:rsidRPr="005C54DB" w14:paraId="02EB24C9" w14:textId="77777777" w:rsidTr="00277ED0">
        <w:tc>
          <w:tcPr>
            <w:tcW w:w="871" w:type="pct"/>
          </w:tcPr>
          <w:p w14:paraId="3C526BBD" w14:textId="77777777" w:rsidR="00314286" w:rsidRPr="004C770E" w:rsidRDefault="00314286" w:rsidP="00314286">
            <w:pPr>
              <w:spacing w:before="120" w:after="120"/>
              <w:jc w:val="both"/>
              <w:rPr>
                <w:b/>
                <w:bCs/>
                <w:lang w:val="pl-PL"/>
              </w:rPr>
            </w:pPr>
            <w:r w:rsidRPr="004C770E">
              <w:rPr>
                <w:b/>
                <w:bCs/>
                <w:lang w:val="pl-PL"/>
              </w:rPr>
              <w:lastRenderedPageBreak/>
              <w:t xml:space="preserve">Điều 3. </w:t>
            </w:r>
            <w:bookmarkStart w:id="2" w:name="_Hlk212817312"/>
            <w:r w:rsidRPr="004C770E">
              <w:rPr>
                <w:b/>
                <w:bCs/>
                <w:lang w:val="pl-PL"/>
              </w:rPr>
              <w:t>Giải thích từ ngữ</w:t>
            </w:r>
            <w:bookmarkEnd w:id="2"/>
          </w:p>
          <w:p w14:paraId="2FE7957B" w14:textId="77777777" w:rsidR="005C1BD9" w:rsidRPr="004C770E" w:rsidRDefault="005C1BD9" w:rsidP="00617BC2">
            <w:pPr>
              <w:spacing w:before="120" w:after="120"/>
              <w:jc w:val="both"/>
              <w:rPr>
                <w:b/>
                <w:bCs/>
                <w:lang w:val="pl-PL"/>
              </w:rPr>
            </w:pPr>
          </w:p>
        </w:tc>
        <w:tc>
          <w:tcPr>
            <w:tcW w:w="871" w:type="pct"/>
          </w:tcPr>
          <w:p w14:paraId="21D7ED91" w14:textId="77777777" w:rsidR="00314286" w:rsidRPr="004C770E" w:rsidRDefault="00314286" w:rsidP="006D49AD">
            <w:pPr>
              <w:pStyle w:val="NormalWeb"/>
              <w:shd w:val="clear" w:color="auto" w:fill="FFFFFF"/>
              <w:spacing w:before="120" w:beforeAutospacing="0" w:after="120" w:afterAutospacing="0" w:line="234" w:lineRule="atLeast"/>
              <w:jc w:val="both"/>
              <w:rPr>
                <w:color w:val="000000"/>
                <w:lang w:val="pl-PL"/>
              </w:rPr>
            </w:pPr>
            <w:r w:rsidRPr="004C770E">
              <w:rPr>
                <w:color w:val="000000"/>
                <w:lang w:val="pl-PL"/>
              </w:rPr>
              <w:t>1. Cây hằng năm, cây lâu năm trong quy định này được quy định tại Khoản 8, Khoản 9 Điều 2 Luật Trồng trọt năm 2018.</w:t>
            </w:r>
          </w:p>
          <w:p w14:paraId="73C18952" w14:textId="77777777" w:rsidR="00314286" w:rsidRPr="004C770E" w:rsidRDefault="00314286" w:rsidP="006D49AD">
            <w:pPr>
              <w:pStyle w:val="NormalWeb"/>
              <w:shd w:val="clear" w:color="auto" w:fill="FFFFFF"/>
              <w:spacing w:before="0" w:beforeAutospacing="0" w:after="0" w:afterAutospacing="0" w:line="234" w:lineRule="atLeast"/>
              <w:jc w:val="both"/>
              <w:rPr>
                <w:color w:val="000000"/>
                <w:lang w:val="pl-PL"/>
              </w:rPr>
            </w:pPr>
            <w:r w:rsidRPr="004C770E">
              <w:rPr>
                <w:color w:val="000000"/>
                <w:lang w:val="pl-PL"/>
              </w:rPr>
              <w:t xml:space="preserve">2. Vật nuôi trong quy định này được hiểu là vật nuôi là thủy sản và vật nuôi khác. Trong </w:t>
            </w:r>
            <w:r w:rsidRPr="004C770E">
              <w:rPr>
                <w:color w:val="000000"/>
                <w:lang w:val="pl-PL"/>
              </w:rPr>
              <w:lastRenderedPageBreak/>
              <w:t>đó, vật nuôi khác trong chăn nuôi là gia súc, gia cầm, động vật khác được phép chăn nuôi theo quy định tại Phụ lục II ban hành kèm theo Thông tư số </w:t>
            </w:r>
            <w:hyperlink r:id="rId8" w:tgtFrame="_blank" w:tooltip="Thông tư 18/2023/TT-BNNPTNT" w:history="1">
              <w:r w:rsidRPr="006739AB">
                <w:rPr>
                  <w:rStyle w:val="Hyperlink"/>
                  <w:color w:val="auto"/>
                  <w:u w:val="none"/>
                  <w:lang w:val="pl-PL"/>
                </w:rPr>
                <w:t>18/2023/TT-BNNPTNT</w:t>
              </w:r>
            </w:hyperlink>
            <w:r w:rsidRPr="004C770E">
              <w:rPr>
                <w:color w:val="000000"/>
                <w:lang w:val="pl-PL"/>
              </w:rPr>
              <w:t> ngày 15/12/2023 của Bộ trưởng Bộ Nông nghiệp và Phát triển nông thôn sửa đổi, bổ sung một số điều của Thông tư số 23/2019/TT- BNNPTNT ngày 30/11/2019 của Bộ trưởng Bộ Nông nghiệp và Phát triển nông thôn hướng dẫn một số điều của Luật Chăn nuôi về hoạt động chăn nuôi.</w:t>
            </w:r>
          </w:p>
          <w:p w14:paraId="625E4E3F" w14:textId="77777777" w:rsidR="005C1BD9" w:rsidRPr="004C770E" w:rsidRDefault="005C1BD9" w:rsidP="006D49AD">
            <w:pPr>
              <w:spacing w:before="120" w:after="280" w:afterAutospacing="1"/>
              <w:jc w:val="both"/>
              <w:rPr>
                <w:color w:val="000000"/>
                <w:shd w:val="clear" w:color="auto" w:fill="FFFFFF"/>
                <w:lang w:val="pl-PL"/>
              </w:rPr>
            </w:pPr>
          </w:p>
        </w:tc>
        <w:tc>
          <w:tcPr>
            <w:tcW w:w="904" w:type="pct"/>
          </w:tcPr>
          <w:p w14:paraId="0C8D0DD5" w14:textId="77777777" w:rsidR="00314286" w:rsidRPr="004C770E" w:rsidRDefault="0031428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lastRenderedPageBreak/>
              <w:t>1. Cây trồng là cây được thuần hoá, chọn lọc để trồng trọt, đưa vào sản xuất nông nghiệp.</w:t>
            </w:r>
          </w:p>
          <w:p w14:paraId="1A585BC1" w14:textId="77777777" w:rsidR="00314286" w:rsidRPr="004C770E" w:rsidRDefault="0031428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 xml:space="preserve">2. Cây trồng chính là cây trồng do người dân lựa chọn trong nhiều loại cây trồng trên cùng 01 đơn vị diện tích để </w:t>
            </w:r>
            <w:r w:rsidRPr="004C770E">
              <w:rPr>
                <w:color w:val="000000"/>
                <w:lang w:val="vi-VN" w:eastAsia="vi-VN"/>
              </w:rPr>
              <w:lastRenderedPageBreak/>
              <w:t>xác định thực hiện bồi thường.</w:t>
            </w:r>
          </w:p>
          <w:p w14:paraId="4AC4B781" w14:textId="77777777" w:rsidR="00314286" w:rsidRPr="004C770E" w:rsidRDefault="0031428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3. Cây trồng phụ là những cây trồng khác trên cùng 01 đơn vị diện tích đã được xác định cây trồng chính.</w:t>
            </w:r>
          </w:p>
          <w:p w14:paraId="77C0B922" w14:textId="77777777" w:rsidR="00314286" w:rsidRPr="004C770E" w:rsidRDefault="0031428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4. Cây hàng năm là cây được gieo trồng, cho thu hoạch và kết thúc chu kỳ sản xuất trong thời gian không quá 01 năm, kể cả cây hàng năm lưu gốc.</w:t>
            </w:r>
          </w:p>
          <w:p w14:paraId="378B556C" w14:textId="77777777" w:rsidR="00314286" w:rsidRPr="004C770E" w:rsidRDefault="0031428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5. Cây lâu năm là cây được gieo trồng một lần, sinh trưởng trong nhiều năm và cho thu hoạch một hoặc nhiều lần.</w:t>
            </w:r>
          </w:p>
          <w:p w14:paraId="7758E4AD" w14:textId="77777777" w:rsidR="00314286" w:rsidRPr="004C770E" w:rsidRDefault="0031428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 xml:space="preserve">6. Cây ưa bóng là những cây ưa ánh sáng khuếch tán, thường sống dưới tán cây khác hay trong bóng rợp (cây </w:t>
            </w:r>
            <w:r w:rsidRPr="004C770E">
              <w:rPr>
                <w:color w:val="000000"/>
                <w:lang w:val="vi-VN" w:eastAsia="vi-VN"/>
              </w:rPr>
              <w:lastRenderedPageBreak/>
              <w:t>dược liệu, gừng, nghệ, sả, củ lùn, bình tinh,...).</w:t>
            </w:r>
          </w:p>
          <w:p w14:paraId="2849B5E3" w14:textId="77777777" w:rsidR="00314286" w:rsidRPr="004C770E" w:rsidRDefault="0031428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7. Vật nuôi bao gồm gia súc, gia cầm và động vật khác trong chăn nuôi.</w:t>
            </w:r>
          </w:p>
          <w:p w14:paraId="2ED394D1" w14:textId="77777777" w:rsidR="00314286" w:rsidRPr="004C770E" w:rsidRDefault="0031428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8. Vật nuôi khác là động vật ngoài gia súc, gia cầm và ngoài Danh mục loài nguy cấp, quý, hiếm được ưu tiên bảo vệ, danh mục động vật rừng nguy cấp, quý, hiếm, động vật rừng thông thường, động vật thủy sản, danh mục động vật rừng hoang dã thuộc Phụ lục của Công ước về buôn bán quốc tế các loài động vật, thực vật hoang dã nguy cấp.</w:t>
            </w:r>
          </w:p>
          <w:p w14:paraId="56ECBA6D" w14:textId="7CDE8A19" w:rsidR="005C1BD9" w:rsidRPr="004C770E" w:rsidRDefault="0031428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 xml:space="preserve">9. Vật nuôi là thủy sản là hình thức nuôi vỗ cá bố mẹ, ương nuôi con </w:t>
            </w:r>
            <w:r w:rsidRPr="004C770E">
              <w:rPr>
                <w:color w:val="000000"/>
                <w:lang w:val="vi-VN" w:eastAsia="vi-VN"/>
              </w:rPr>
              <w:lastRenderedPageBreak/>
              <w:t>giống, nuôi thương phẩm các loài thủy sản với mục đích kinh tế trong ao/hầm/bể/bồn theo các hình thức quảng canh, quảng canh cải tiến, thâm canh.</w:t>
            </w:r>
          </w:p>
        </w:tc>
        <w:tc>
          <w:tcPr>
            <w:tcW w:w="1099" w:type="pct"/>
          </w:tcPr>
          <w:p w14:paraId="4E050AF3" w14:textId="77777777" w:rsidR="00314286" w:rsidRPr="004C770E" w:rsidRDefault="00314286" w:rsidP="00087997">
            <w:pPr>
              <w:spacing w:before="120" w:after="120"/>
              <w:jc w:val="both"/>
              <w:rPr>
                <w:lang w:val="vi-VN"/>
              </w:rPr>
            </w:pPr>
            <w:r w:rsidRPr="004C770E">
              <w:rPr>
                <w:lang w:val="vi-VN"/>
              </w:rPr>
              <w:lastRenderedPageBreak/>
              <w:t>1. Cây trồng là cây được thuần hoá, chọn lọc để trồng trọt, đưa vào sản xuất nông nghiệp.</w:t>
            </w:r>
            <w:r w:rsidRPr="004C770E">
              <w:rPr>
                <w:b/>
                <w:bCs/>
                <w:lang w:val="vi-VN"/>
              </w:rPr>
              <w:t xml:space="preserve"> </w:t>
            </w:r>
          </w:p>
          <w:p w14:paraId="3281D914" w14:textId="77777777" w:rsidR="00314286" w:rsidRPr="004C770E" w:rsidRDefault="00314286" w:rsidP="00087997">
            <w:pPr>
              <w:spacing w:before="120" w:after="120"/>
              <w:jc w:val="both"/>
              <w:rPr>
                <w:lang w:val="vi-VN"/>
              </w:rPr>
            </w:pPr>
            <w:r w:rsidRPr="004C770E">
              <w:rPr>
                <w:lang w:val="vi-VN"/>
              </w:rPr>
              <w:t>2. Cây trồng chính là cây trồng do người dân lựa chọn trong nhiều loại cây trồng trên cùng 01 đơn vị diện tích để xác định thực hiện bồi thường.</w:t>
            </w:r>
          </w:p>
          <w:p w14:paraId="3A71B513" w14:textId="77777777" w:rsidR="00314286" w:rsidRPr="004C770E" w:rsidRDefault="00314286" w:rsidP="00087997">
            <w:pPr>
              <w:spacing w:before="120" w:after="120"/>
              <w:jc w:val="both"/>
              <w:rPr>
                <w:lang w:val="vi-VN"/>
              </w:rPr>
            </w:pPr>
            <w:r w:rsidRPr="004C770E">
              <w:rPr>
                <w:lang w:val="vi-VN"/>
              </w:rPr>
              <w:lastRenderedPageBreak/>
              <w:t>3. Cây trồng phụ là những cây trồng khác trên cùng 01 đơn vị diện tích đã được xác định cây trồng chính.</w:t>
            </w:r>
          </w:p>
          <w:p w14:paraId="373C6774" w14:textId="77777777" w:rsidR="00314286" w:rsidRPr="004C770E" w:rsidRDefault="00314286" w:rsidP="00087997">
            <w:pPr>
              <w:spacing w:before="120" w:after="120"/>
              <w:jc w:val="both"/>
              <w:rPr>
                <w:lang w:val="vi-VN"/>
              </w:rPr>
            </w:pPr>
            <w:r w:rsidRPr="004C770E">
              <w:rPr>
                <w:color w:val="000000"/>
                <w:lang w:val="vi-VN"/>
              </w:rPr>
              <w:t>4. Cây hằng năm, cây lâu năm trong quy định này được quy định tại Khoản 8 và 9 Điều 2 Luật Trồng trọt năm 2018.</w:t>
            </w:r>
          </w:p>
          <w:p w14:paraId="2359A6E8" w14:textId="77777777" w:rsidR="00314286" w:rsidRPr="004C770E" w:rsidRDefault="00314286" w:rsidP="00087997">
            <w:pPr>
              <w:spacing w:before="120" w:after="120"/>
              <w:jc w:val="both"/>
              <w:rPr>
                <w:shd w:val="clear" w:color="auto" w:fill="FFFFFF"/>
                <w:lang w:val="vi-VN"/>
              </w:rPr>
            </w:pPr>
            <w:r w:rsidRPr="004C770E">
              <w:rPr>
                <w:iCs/>
                <w:shd w:val="clear" w:color="auto" w:fill="FFFFFF"/>
                <w:lang w:val="vi-VN"/>
              </w:rPr>
              <w:t>5. Cây trồng lâm nghiệp</w:t>
            </w:r>
            <w:r w:rsidRPr="004C770E">
              <w:rPr>
                <w:shd w:val="clear" w:color="auto" w:fill="FFFFFF"/>
                <w:lang w:val="vi-VN"/>
              </w:rPr>
              <w:t> là những loài cây gỗ và lâm sản ngoài gỗ trồng trên đất rừng đặc dụng, rừng phòng hộ, rừng sản xuất và trồng phân tán.</w:t>
            </w:r>
          </w:p>
          <w:p w14:paraId="4164DCFC" w14:textId="77777777" w:rsidR="00314286" w:rsidRPr="004C770E" w:rsidRDefault="00314286" w:rsidP="00087997">
            <w:pPr>
              <w:spacing w:before="120" w:after="120"/>
              <w:jc w:val="both"/>
              <w:rPr>
                <w:lang w:val="vi-VN"/>
              </w:rPr>
            </w:pPr>
            <w:r w:rsidRPr="004C770E">
              <w:rPr>
                <w:lang w:val="vi-VN"/>
              </w:rPr>
              <w:t>6. Cây ưa bóng là những cây ưa ánh sáng khuếch tán, thường sống dưới tán cây khác hay trong bóng rợp (cây dược liệu, gừng, nghệ, sả, củ lùn, bình tinh,…).</w:t>
            </w:r>
          </w:p>
          <w:p w14:paraId="52B8C4E2" w14:textId="557E8D0E" w:rsidR="005C1BD9" w:rsidRPr="004C770E" w:rsidRDefault="00314286" w:rsidP="00314286">
            <w:pPr>
              <w:spacing w:before="120" w:after="280" w:afterAutospacing="1"/>
              <w:jc w:val="both"/>
              <w:rPr>
                <w:lang w:val="pl-PL"/>
              </w:rPr>
            </w:pPr>
            <w:r w:rsidRPr="005C54DB">
              <w:rPr>
                <w:lang w:val="vi-VN"/>
              </w:rPr>
              <w:t xml:space="preserve">7. Vật nuôi trong quy định này được hiểu là vật nuôi là thủy sản và vật nuôi khác. Trong đó, vật nuôi khác trong chăn nuôi là gia súc, gia cầm, </w:t>
            </w:r>
            <w:r w:rsidRPr="005C54DB">
              <w:rPr>
                <w:lang w:val="vi-VN"/>
              </w:rPr>
              <w:lastRenderedPageBreak/>
              <w:t>động vật khác được phép chăn nuôi theo quy định tại Phụ lục II ban hành kèm theo Thông tư số 18/2023/TT-BNNPTNT ngày 15/12/2023 của Bộ trưởng Bộ Nông nghiệp và Phát triển nông thôn sửa đổi, bổ sung một số điều của Thông tư số 23/2019/TT- BNNPTNT ngày 30/11/2019 của Bộ trưởng Bộ Nông nghiệp và Phát triển nông thôn hướng dẫn một số điều của Luật Chăn nuôi về hoạt động chăn nuôi.</w:t>
            </w:r>
          </w:p>
        </w:tc>
        <w:tc>
          <w:tcPr>
            <w:tcW w:w="1255" w:type="pct"/>
          </w:tcPr>
          <w:p w14:paraId="1565F16A" w14:textId="1E1E1EC2" w:rsidR="005C1BD9" w:rsidRPr="0024474C" w:rsidRDefault="00087997" w:rsidP="00F82D0A">
            <w:pPr>
              <w:spacing w:before="60" w:after="60"/>
              <w:ind w:left="55"/>
              <w:jc w:val="both"/>
              <w:rPr>
                <w:lang w:val="vi-VN"/>
              </w:rPr>
            </w:pPr>
            <w:r w:rsidRPr="004C770E">
              <w:rPr>
                <w:lang w:val="pl-PL"/>
              </w:rPr>
              <w:lastRenderedPageBreak/>
              <w:t xml:space="preserve">Kế thừa Quyết định số </w:t>
            </w:r>
            <w:r w:rsidRPr="004C770E">
              <w:rPr>
                <w:iCs/>
                <w:lang w:val="pl-PL"/>
              </w:rPr>
              <w:t xml:space="preserve">44/2024/QĐ-UBND </w:t>
            </w:r>
            <w:r w:rsidRPr="004C770E">
              <w:rPr>
                <w:bCs/>
                <w:spacing w:val="-2"/>
                <w:lang w:val="pl-PL"/>
              </w:rPr>
              <w:t>tỉnh Tây Ninh</w:t>
            </w:r>
            <w:r w:rsidRPr="004C770E">
              <w:rPr>
                <w:bCs/>
                <w:lang w:val="pl-PL"/>
              </w:rPr>
              <w:t xml:space="preserve"> và</w:t>
            </w:r>
            <w:r w:rsidRPr="004C770E">
              <w:rPr>
                <w:bCs/>
                <w:lang w:val="vi-VN"/>
              </w:rPr>
              <w:t xml:space="preserve"> Quyết định</w:t>
            </w:r>
            <w:r w:rsidRPr="004C770E">
              <w:rPr>
                <w:b/>
                <w:bCs/>
                <w:lang w:val="vi-VN"/>
              </w:rPr>
              <w:t xml:space="preserve"> </w:t>
            </w:r>
            <w:r w:rsidRPr="004C770E">
              <w:rPr>
                <w:lang w:val="pl-PL"/>
              </w:rPr>
              <w:t>54/2024/QĐ-UBND của tỉnh Long An</w:t>
            </w:r>
            <w:r w:rsidRPr="004C770E">
              <w:rPr>
                <w:lang w:val="vi-VN"/>
              </w:rPr>
              <w:t xml:space="preserve"> </w:t>
            </w:r>
            <w:r w:rsidRPr="004C770E">
              <w:rPr>
                <w:lang w:val="pl-PL"/>
              </w:rPr>
              <w:t xml:space="preserve"> (trước sáp nhập)</w:t>
            </w:r>
            <w:r w:rsidR="0024474C">
              <w:rPr>
                <w:lang w:val="pl-PL"/>
              </w:rPr>
              <w:t xml:space="preserve"> để đảm bảo tính đầy đủ</w:t>
            </w:r>
            <w:r w:rsidR="0024474C">
              <w:rPr>
                <w:lang w:val="vi-VN"/>
              </w:rPr>
              <w:t xml:space="preserve"> do sau sáp nhập, chủng loại cây trồng, vật nuôi trên địa bàn tỉnh rất đa dạng.</w:t>
            </w:r>
          </w:p>
        </w:tc>
      </w:tr>
      <w:tr w:rsidR="003A4805" w:rsidRPr="005C54DB" w14:paraId="7137AE15" w14:textId="77777777" w:rsidTr="00277ED0">
        <w:tc>
          <w:tcPr>
            <w:tcW w:w="871" w:type="pct"/>
          </w:tcPr>
          <w:p w14:paraId="73E08726" w14:textId="77777777" w:rsidR="00944094" w:rsidRPr="004C770E" w:rsidRDefault="00944094" w:rsidP="00944094">
            <w:pPr>
              <w:spacing w:before="120"/>
              <w:jc w:val="both"/>
              <w:rPr>
                <w:b/>
                <w:bCs/>
                <w:color w:val="C00000"/>
                <w:lang w:val="pl-PL"/>
              </w:rPr>
            </w:pPr>
            <w:r w:rsidRPr="004C770E">
              <w:rPr>
                <w:b/>
                <w:bCs/>
                <w:color w:val="C00000"/>
                <w:lang w:val="pl-PL"/>
              </w:rPr>
              <w:lastRenderedPageBreak/>
              <w:t xml:space="preserve">Điều 4. </w:t>
            </w:r>
            <w:bookmarkStart w:id="3" w:name="_Hlk212817521"/>
            <w:r w:rsidRPr="004C770E">
              <w:rPr>
                <w:b/>
                <w:bCs/>
                <w:color w:val="C00000"/>
                <w:lang w:val="pl-PL"/>
              </w:rPr>
              <w:t xml:space="preserve">Nguyên tắc </w:t>
            </w:r>
            <w:bookmarkStart w:id="4" w:name="_Hlk212817347"/>
            <w:r w:rsidRPr="004C770E">
              <w:rPr>
                <w:b/>
                <w:bCs/>
                <w:color w:val="C00000"/>
                <w:lang w:val="pl-PL"/>
              </w:rPr>
              <w:t>bồi thường đối với cây trồng</w:t>
            </w:r>
            <w:r w:rsidRPr="004C770E">
              <w:rPr>
                <w:b/>
                <w:bCs/>
                <w:color w:val="C00000"/>
                <w:lang w:val="vi-VN"/>
              </w:rPr>
              <w:t>, vật nuôi</w:t>
            </w:r>
            <w:r w:rsidRPr="004C770E">
              <w:rPr>
                <w:b/>
                <w:bCs/>
                <w:color w:val="C00000"/>
                <w:lang w:val="pl-PL"/>
              </w:rPr>
              <w:t xml:space="preserve"> </w:t>
            </w:r>
            <w:bookmarkEnd w:id="3"/>
            <w:bookmarkEnd w:id="4"/>
          </w:p>
          <w:p w14:paraId="1E4F0B62" w14:textId="77777777" w:rsidR="003A4805" w:rsidRPr="004C770E" w:rsidRDefault="003A4805" w:rsidP="00314286">
            <w:pPr>
              <w:spacing w:before="120" w:after="120"/>
              <w:jc w:val="both"/>
              <w:rPr>
                <w:b/>
                <w:bCs/>
                <w:lang w:val="pl-PL"/>
              </w:rPr>
            </w:pPr>
          </w:p>
        </w:tc>
        <w:tc>
          <w:tcPr>
            <w:tcW w:w="871" w:type="pct"/>
          </w:tcPr>
          <w:p w14:paraId="62C3AC55" w14:textId="77777777" w:rsidR="000B7B71" w:rsidRPr="004C770E" w:rsidRDefault="000B7B71"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1. Nguyên tắc bồi thường đối với cây trồng, vật nuôi thực hiện theo quy định tại Điều 103 Luật Đất đai năm 2024.</w:t>
            </w:r>
          </w:p>
          <w:p w14:paraId="07B73616" w14:textId="77777777" w:rsidR="000B7B71" w:rsidRPr="004C770E" w:rsidRDefault="000B7B71"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2. Mật độ tính bồi thường:</w:t>
            </w:r>
          </w:p>
          <w:p w14:paraId="1AA2B17A" w14:textId="77777777" w:rsidR="000B7B71" w:rsidRPr="004C770E" w:rsidRDefault="000B7B71"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 xml:space="preserve">a) Mật độ theo quy định này là mật độ để tính bồi thường. Trường hợp mật độ cao hơn mật độ quy định thì chỉ tính bồi thường theo đúng mật độ quy định. Trường hợp mật độ thấp hơn mật độ quy định thì bồi </w:t>
            </w:r>
            <w:r w:rsidRPr="004C770E">
              <w:rPr>
                <w:color w:val="000000"/>
                <w:lang w:val="vi-VN" w:eastAsia="vi-VN"/>
              </w:rPr>
              <w:lastRenderedPageBreak/>
              <w:t>thường theo thực tế.</w:t>
            </w:r>
          </w:p>
          <w:p w14:paraId="6E7F53BC" w14:textId="77777777" w:rsidR="000B7B71" w:rsidRPr="004C770E" w:rsidRDefault="000B7B71"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b) Trường hợp vườn trồng cây chuyên canh (chỉ trồng 01 loại cây trồng) thì bồi thường theo đơn giá và mật độ quy định.</w:t>
            </w:r>
          </w:p>
          <w:p w14:paraId="25BC38E7" w14:textId="77777777" w:rsidR="000B7B71" w:rsidRPr="004C770E" w:rsidRDefault="000B7B71"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c) Trường hợp vườn trồng cây chuyên canh, có trồng thêm cây phân tán (tại các bờ thửa, liếp) thì giá bồi thường tính theo giá trị của cây trồng chính (theo đúng mật độ quy định) cộng thêm giá trị của cây phân tán.</w:t>
            </w:r>
          </w:p>
          <w:p w14:paraId="40DFB515" w14:textId="77777777" w:rsidR="000B7B71" w:rsidRPr="004C770E" w:rsidRDefault="000B7B71"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 xml:space="preserve">d) Trường hợp vườn trồng nhiều loại cây thì tính giá trị cây trồng chính theo đúng mật độ quy định, cây trồng phụ thứ 01 thì tính mật độ không quá 50% mật độ quy định của cây </w:t>
            </w:r>
            <w:r w:rsidRPr="004C770E">
              <w:rPr>
                <w:color w:val="000000"/>
                <w:lang w:val="vi-VN" w:eastAsia="vi-VN"/>
              </w:rPr>
              <w:lastRenderedPageBreak/>
              <w:t>trồng phụ thứ 01, cây trồng phụ thứ 02 thì tính mật độ không quá 30% mật độ quy định của cây trồng phụ thứ 02, các cây còn lại tính mật độ không quá 20% mật độ quy định của cây trồng phụ thứ 03.</w:t>
            </w:r>
          </w:p>
          <w:p w14:paraId="6132C530" w14:textId="77777777" w:rsidR="000B7B71" w:rsidRPr="004C770E" w:rsidRDefault="000B7B71"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4C770E">
              <w:rPr>
                <w:color w:val="000000"/>
                <w:lang w:val="vi-VN" w:eastAsia="vi-VN"/>
              </w:rPr>
              <w:t>đ) Đối với cây lấy gỗ trồng tập trung phải đạt mật độ tối thiểu và có diện tích liền vùng 0,3 ha (3.000 m</w:t>
            </w:r>
            <w:r w:rsidRPr="004C770E">
              <w:rPr>
                <w:color w:val="000000"/>
                <w:vertAlign w:val="superscript"/>
                <w:lang w:val="vi-VN" w:eastAsia="vi-VN"/>
              </w:rPr>
              <w:t>2</w:t>
            </w:r>
            <w:r w:rsidRPr="004C770E">
              <w:rPr>
                <w:color w:val="000000"/>
                <w:lang w:val="vi-VN" w:eastAsia="vi-VN"/>
              </w:rPr>
              <w:t>) trở lên theo quy định tại số 1 Mục II Phụ lục II.</w:t>
            </w:r>
          </w:p>
          <w:p w14:paraId="597462E6" w14:textId="77777777" w:rsidR="003A4805" w:rsidRPr="004C770E" w:rsidRDefault="003A4805" w:rsidP="006D49AD">
            <w:pPr>
              <w:pStyle w:val="NormalWeb"/>
              <w:shd w:val="clear" w:color="auto" w:fill="FFFFFF"/>
              <w:spacing w:before="120" w:beforeAutospacing="0" w:after="120" w:afterAutospacing="0" w:line="234" w:lineRule="atLeast"/>
              <w:jc w:val="both"/>
              <w:rPr>
                <w:color w:val="000000"/>
                <w:lang w:val="vi-VN"/>
              </w:rPr>
            </w:pPr>
          </w:p>
        </w:tc>
        <w:tc>
          <w:tcPr>
            <w:tcW w:w="904" w:type="pct"/>
          </w:tcPr>
          <w:p w14:paraId="0F3E317E" w14:textId="77777777" w:rsidR="00951BC3" w:rsidRPr="00951BC3" w:rsidRDefault="00951BC3" w:rsidP="00951BC3">
            <w:pPr>
              <w:pStyle w:val="NormalWeb"/>
              <w:shd w:val="clear" w:color="auto" w:fill="FFFFFF"/>
              <w:spacing w:before="120" w:beforeAutospacing="0" w:after="120" w:afterAutospacing="0" w:line="234" w:lineRule="atLeast"/>
              <w:jc w:val="both"/>
              <w:rPr>
                <w:b/>
                <w:color w:val="000000"/>
                <w:lang w:val="vi-VN"/>
              </w:rPr>
            </w:pPr>
            <w:r w:rsidRPr="00951BC3">
              <w:rPr>
                <w:b/>
                <w:color w:val="000000"/>
                <w:lang w:val="vi-VN"/>
              </w:rPr>
              <w:lastRenderedPageBreak/>
              <w:t>1. Điều kiện bồi thường</w:t>
            </w:r>
          </w:p>
          <w:p w14:paraId="5FFD6BEA" w14:textId="77777777" w:rsidR="00951BC3" w:rsidRPr="00951BC3" w:rsidRDefault="00951BC3" w:rsidP="00951BC3">
            <w:pPr>
              <w:pStyle w:val="NormalWeb"/>
              <w:shd w:val="clear" w:color="auto" w:fill="FFFFFF"/>
              <w:spacing w:before="120" w:beforeAutospacing="0" w:after="120" w:afterAutospacing="0" w:line="234" w:lineRule="atLeast"/>
              <w:jc w:val="both"/>
              <w:rPr>
                <w:color w:val="000000"/>
                <w:lang w:val="vi-VN"/>
              </w:rPr>
            </w:pPr>
            <w:r w:rsidRPr="00951BC3">
              <w:rPr>
                <w:color w:val="000000"/>
                <w:lang w:val="vi-VN"/>
              </w:rPr>
              <w:t>Cây trồng được bồi thường là cây đang phát triển bình thường, xanh tốt hoặc đang cho sản phẩm và phải nằm trong danh mục được phép sản xuất theo quy định của nhà nước.</w:t>
            </w:r>
          </w:p>
          <w:p w14:paraId="1821D23E" w14:textId="77777777" w:rsidR="00951BC3" w:rsidRPr="00951BC3" w:rsidRDefault="00951BC3" w:rsidP="00951BC3">
            <w:pPr>
              <w:pStyle w:val="NormalWeb"/>
              <w:shd w:val="clear" w:color="auto" w:fill="FFFFFF"/>
              <w:spacing w:before="120" w:beforeAutospacing="0" w:after="120" w:afterAutospacing="0" w:line="234" w:lineRule="atLeast"/>
              <w:jc w:val="both"/>
              <w:rPr>
                <w:b/>
                <w:color w:val="000000"/>
                <w:lang w:val="vi-VN"/>
              </w:rPr>
            </w:pPr>
            <w:r w:rsidRPr="00951BC3">
              <w:rPr>
                <w:b/>
                <w:color w:val="000000"/>
                <w:lang w:val="vi-VN"/>
              </w:rPr>
              <w:t>2. Nguyên tắc bồi thường</w:t>
            </w:r>
          </w:p>
          <w:p w14:paraId="648B4D04" w14:textId="77777777" w:rsidR="00951BC3" w:rsidRPr="00951BC3" w:rsidRDefault="00951BC3" w:rsidP="00951BC3">
            <w:pPr>
              <w:pStyle w:val="NormalWeb"/>
              <w:shd w:val="clear" w:color="auto" w:fill="FFFFFF"/>
              <w:spacing w:before="120" w:beforeAutospacing="0" w:after="120" w:afterAutospacing="0" w:line="234" w:lineRule="atLeast"/>
              <w:jc w:val="both"/>
              <w:rPr>
                <w:color w:val="000000"/>
                <w:lang w:val="vi-VN"/>
              </w:rPr>
            </w:pPr>
            <w:r w:rsidRPr="00951BC3">
              <w:rPr>
                <w:color w:val="000000"/>
                <w:lang w:val="vi-VN"/>
              </w:rPr>
              <w:t xml:space="preserve">Việc bồi thường trên nguyên tắc thống kê thực tế số lượng cây, khóm cây (bụi), diện tích cây trồng trên diện </w:t>
            </w:r>
            <w:r w:rsidRPr="00951BC3">
              <w:rPr>
                <w:color w:val="000000"/>
                <w:lang w:val="vi-VN"/>
              </w:rPr>
              <w:lastRenderedPageBreak/>
              <w:t>tích đất bị thu hồi tại thời điểm thống kê, kiểm đếm;</w:t>
            </w:r>
          </w:p>
          <w:p w14:paraId="4F169102" w14:textId="77777777" w:rsidR="00951BC3" w:rsidRPr="00951BC3" w:rsidRDefault="00951BC3" w:rsidP="00951BC3">
            <w:pPr>
              <w:pStyle w:val="NormalWeb"/>
              <w:shd w:val="clear" w:color="auto" w:fill="FFFFFF"/>
              <w:spacing w:before="120" w:beforeAutospacing="0" w:after="120" w:afterAutospacing="0" w:line="234" w:lineRule="atLeast"/>
              <w:jc w:val="both"/>
              <w:rPr>
                <w:color w:val="000000"/>
                <w:lang w:val="vi-VN"/>
              </w:rPr>
            </w:pPr>
            <w:r w:rsidRPr="00951BC3">
              <w:rPr>
                <w:color w:val="000000"/>
                <w:lang w:val="vi-VN"/>
              </w:rP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14:paraId="61030983" w14:textId="77777777" w:rsidR="003A4805" w:rsidRPr="004C770E" w:rsidRDefault="003A4805" w:rsidP="00951BC3">
            <w:pPr>
              <w:pStyle w:val="NormalWeb"/>
              <w:shd w:val="clear" w:color="auto" w:fill="FFFFFF"/>
              <w:spacing w:before="120" w:beforeAutospacing="0" w:after="120" w:afterAutospacing="0" w:line="234" w:lineRule="atLeast"/>
              <w:jc w:val="both"/>
              <w:rPr>
                <w:color w:val="000000"/>
                <w:lang w:val="vi-VN" w:eastAsia="vi-VN"/>
              </w:rPr>
            </w:pPr>
          </w:p>
        </w:tc>
        <w:tc>
          <w:tcPr>
            <w:tcW w:w="1099" w:type="pct"/>
          </w:tcPr>
          <w:p w14:paraId="32A1969C" w14:textId="77777777" w:rsidR="00074F4E" w:rsidRPr="00074F4E" w:rsidRDefault="00074F4E" w:rsidP="00074F4E">
            <w:pPr>
              <w:spacing w:before="120"/>
              <w:jc w:val="both"/>
              <w:rPr>
                <w:b/>
                <w:bCs/>
                <w:sz w:val="28"/>
                <w:szCs w:val="28"/>
                <w:lang w:val="vi-VN"/>
              </w:rPr>
            </w:pPr>
            <w:r w:rsidRPr="00074F4E">
              <w:rPr>
                <w:b/>
                <w:bCs/>
                <w:sz w:val="28"/>
                <w:szCs w:val="28"/>
                <w:lang w:val="vi-VN"/>
              </w:rPr>
              <w:lastRenderedPageBreak/>
              <w:t>1. Điều kiện bồi thường</w:t>
            </w:r>
          </w:p>
          <w:p w14:paraId="7C1B9FA2" w14:textId="77777777" w:rsidR="00074F4E" w:rsidRPr="004F6C55" w:rsidRDefault="00074F4E" w:rsidP="00074F4E">
            <w:pPr>
              <w:spacing w:before="120"/>
              <w:jc w:val="both"/>
              <w:rPr>
                <w:b/>
                <w:sz w:val="28"/>
                <w:szCs w:val="28"/>
                <w:lang w:val="vi-VN"/>
              </w:rPr>
            </w:pPr>
            <w:r w:rsidRPr="00074F4E">
              <w:rPr>
                <w:b/>
                <w:sz w:val="28"/>
                <w:szCs w:val="28"/>
                <w:lang w:val="vi-VN"/>
              </w:rPr>
              <w:t>a)</w:t>
            </w:r>
            <w:r w:rsidRPr="004F6C55">
              <w:rPr>
                <w:b/>
                <w:sz w:val="28"/>
                <w:szCs w:val="28"/>
                <w:lang w:val="vi-VN"/>
              </w:rPr>
              <w:t xml:space="preserve"> Đối với cây trồng</w:t>
            </w:r>
          </w:p>
          <w:p w14:paraId="4AC7F633" w14:textId="77777777" w:rsidR="00074F4E" w:rsidRPr="00943764" w:rsidRDefault="00074F4E" w:rsidP="00074F4E">
            <w:pPr>
              <w:spacing w:before="120"/>
              <w:jc w:val="both"/>
              <w:rPr>
                <w:sz w:val="28"/>
                <w:szCs w:val="28"/>
                <w:lang w:val="vi-VN"/>
              </w:rPr>
            </w:pPr>
            <w:r w:rsidRPr="004F6C55">
              <w:rPr>
                <w:sz w:val="28"/>
                <w:szCs w:val="28"/>
                <w:lang w:val="vi-VN"/>
              </w:rPr>
              <w:t>Cây trồng được bồi thường là cây đang phát triển bình thường, xanh tốt hoặc đang cho sản phẩm.</w:t>
            </w:r>
          </w:p>
          <w:p w14:paraId="743CCF2D" w14:textId="77777777" w:rsidR="00074F4E" w:rsidRPr="00943764" w:rsidRDefault="00074F4E" w:rsidP="00074F4E">
            <w:pPr>
              <w:spacing w:before="120"/>
              <w:jc w:val="both"/>
              <w:rPr>
                <w:b/>
                <w:sz w:val="28"/>
                <w:szCs w:val="28"/>
                <w:lang w:val="vi-VN"/>
              </w:rPr>
            </w:pPr>
            <w:r w:rsidRPr="004F6C55">
              <w:rPr>
                <w:b/>
                <w:sz w:val="28"/>
                <w:szCs w:val="28"/>
                <w:lang w:val="vi-VN"/>
              </w:rPr>
              <w:t>b</w:t>
            </w:r>
            <w:r w:rsidRPr="00943764">
              <w:rPr>
                <w:b/>
                <w:sz w:val="28"/>
                <w:szCs w:val="28"/>
                <w:lang w:val="vi-VN"/>
              </w:rPr>
              <w:t>)</w:t>
            </w:r>
            <w:r w:rsidRPr="004F6C55">
              <w:rPr>
                <w:b/>
                <w:sz w:val="28"/>
                <w:szCs w:val="28"/>
                <w:lang w:val="vi-VN"/>
              </w:rPr>
              <w:t xml:space="preserve"> Đối với vật nuôi</w:t>
            </w:r>
            <w:r w:rsidRPr="00943764">
              <w:rPr>
                <w:b/>
                <w:sz w:val="28"/>
                <w:szCs w:val="28"/>
                <w:lang w:val="vi-VN"/>
              </w:rPr>
              <w:t xml:space="preserve"> là động vật trên cạn</w:t>
            </w:r>
          </w:p>
          <w:p w14:paraId="5BE4EA95" w14:textId="77777777" w:rsidR="00074F4E" w:rsidRPr="00943764" w:rsidRDefault="00074F4E" w:rsidP="00074F4E">
            <w:pPr>
              <w:pStyle w:val="NormalWeb"/>
              <w:shd w:val="clear" w:color="auto" w:fill="FFFFFF"/>
              <w:spacing w:before="120" w:beforeAutospacing="0" w:after="0" w:afterAutospacing="0"/>
              <w:jc w:val="both"/>
              <w:rPr>
                <w:sz w:val="28"/>
                <w:szCs w:val="28"/>
                <w:lang w:val="vi-VN"/>
              </w:rPr>
            </w:pPr>
            <w:r w:rsidRPr="004F6C55">
              <w:rPr>
                <w:sz w:val="28"/>
                <w:szCs w:val="28"/>
                <w:lang w:val="vi-VN"/>
              </w:rPr>
              <w:t xml:space="preserve">Vật nuôi được bồi thường </w:t>
            </w:r>
            <w:r w:rsidRPr="00943764">
              <w:rPr>
                <w:sz w:val="28"/>
                <w:szCs w:val="28"/>
                <w:lang w:val="vi-VN"/>
              </w:rPr>
              <w:t>phải đáp ứng các điều kiện bao gồm:</w:t>
            </w:r>
          </w:p>
          <w:p w14:paraId="78082C12" w14:textId="77777777" w:rsidR="00074F4E" w:rsidRPr="00943764" w:rsidRDefault="00074F4E" w:rsidP="00074F4E">
            <w:pPr>
              <w:pStyle w:val="NormalWeb"/>
              <w:shd w:val="clear" w:color="auto" w:fill="FFFFFF"/>
              <w:spacing w:before="120" w:beforeAutospacing="0" w:after="0" w:afterAutospacing="0"/>
              <w:jc w:val="both"/>
              <w:rPr>
                <w:strike/>
                <w:sz w:val="28"/>
                <w:szCs w:val="28"/>
                <w:lang w:val="vi-VN"/>
              </w:rPr>
            </w:pPr>
            <w:r w:rsidRPr="00943764">
              <w:rPr>
                <w:sz w:val="28"/>
                <w:szCs w:val="28"/>
                <w:shd w:val="clear" w:color="auto" w:fill="FFFFFF"/>
                <w:lang w:val="vi-VN"/>
              </w:rPr>
              <w:t xml:space="preserve">- </w:t>
            </w:r>
            <w:r w:rsidRPr="004F6C55">
              <w:rPr>
                <w:sz w:val="28"/>
                <w:szCs w:val="28"/>
                <w:shd w:val="clear" w:color="auto" w:fill="FFFFFF"/>
                <w:lang w:val="vi-VN"/>
              </w:rPr>
              <w:t xml:space="preserve">Được nuôi tại khu vực nằm ngoài danh mục các </w:t>
            </w:r>
            <w:r w:rsidRPr="004F6C55">
              <w:rPr>
                <w:sz w:val="28"/>
                <w:szCs w:val="28"/>
                <w:shd w:val="clear" w:color="auto" w:fill="FFFFFF"/>
                <w:lang w:val="vi-VN"/>
              </w:rPr>
              <w:lastRenderedPageBreak/>
              <w:t>khu dân cư thuộc khu vực không được phép chăn nuôi theo quy định</w:t>
            </w:r>
            <w:r w:rsidRPr="00943764">
              <w:rPr>
                <w:sz w:val="28"/>
                <w:szCs w:val="28"/>
                <w:shd w:val="clear" w:color="auto" w:fill="FFFFFF"/>
                <w:lang w:val="vi-VN"/>
              </w:rPr>
              <w:t>.</w:t>
            </w:r>
          </w:p>
          <w:p w14:paraId="6C8F957D" w14:textId="77777777" w:rsidR="00074F4E" w:rsidRPr="00943764" w:rsidRDefault="00074F4E" w:rsidP="00074F4E">
            <w:pPr>
              <w:pStyle w:val="NormalWeb"/>
              <w:shd w:val="clear" w:color="auto" w:fill="FFFFFF"/>
              <w:spacing w:before="120" w:beforeAutospacing="0" w:after="0" w:afterAutospacing="0"/>
              <w:jc w:val="both"/>
              <w:rPr>
                <w:sz w:val="28"/>
                <w:szCs w:val="28"/>
                <w:lang w:val="vi-VN"/>
              </w:rPr>
            </w:pPr>
            <w:r w:rsidRPr="00943764">
              <w:rPr>
                <w:sz w:val="28"/>
                <w:szCs w:val="28"/>
                <w:lang w:val="vi-VN"/>
              </w:rPr>
              <w:t xml:space="preserve">- </w:t>
            </w:r>
            <w:r w:rsidRPr="004F6C55">
              <w:rPr>
                <w:sz w:val="28"/>
                <w:szCs w:val="28"/>
                <w:lang w:val="vi-VN"/>
              </w:rPr>
              <w:t>Được kê khai hoạt động chăn nuôi với Ủy ban nhân dân xã, phường về chủng loại, số lượng vật nuôi theo quy định tại Phụ lục II của Thông tư số </w:t>
            </w:r>
            <w:hyperlink r:id="rId9" w:tgtFrame="_blank" w:tooltip="Thông tư 18/2023/TT-BNNPTNT" w:history="1">
              <w:r w:rsidRPr="00074F4E">
                <w:rPr>
                  <w:rStyle w:val="Hyperlink"/>
                  <w:color w:val="auto"/>
                  <w:sz w:val="28"/>
                  <w:szCs w:val="28"/>
                  <w:u w:val="none"/>
                  <w:lang w:val="vi-VN"/>
                </w:rPr>
                <w:t>18/2023/TT-BNNPTNT</w:t>
              </w:r>
            </w:hyperlink>
            <w:r w:rsidRPr="00074F4E">
              <w:rPr>
                <w:sz w:val="28"/>
                <w:szCs w:val="28"/>
                <w:lang w:val="vi-VN"/>
              </w:rPr>
              <w:t>.</w:t>
            </w:r>
          </w:p>
          <w:p w14:paraId="5B66CC6D" w14:textId="77777777" w:rsidR="00074F4E" w:rsidRPr="00943764" w:rsidRDefault="00074F4E" w:rsidP="00074F4E">
            <w:pPr>
              <w:pStyle w:val="NormalWeb"/>
              <w:shd w:val="clear" w:color="auto" w:fill="FFFFFF"/>
              <w:spacing w:before="120" w:beforeAutospacing="0" w:after="0" w:afterAutospacing="0"/>
              <w:jc w:val="both"/>
              <w:rPr>
                <w:sz w:val="28"/>
                <w:szCs w:val="28"/>
                <w:lang w:val="vi-VN"/>
              </w:rPr>
            </w:pPr>
            <w:r w:rsidRPr="00943764">
              <w:rPr>
                <w:sz w:val="28"/>
                <w:szCs w:val="28"/>
                <w:lang w:val="vi-VN"/>
              </w:rPr>
              <w:t xml:space="preserve">- </w:t>
            </w:r>
            <w:r w:rsidRPr="004F6C55">
              <w:rPr>
                <w:sz w:val="28"/>
                <w:szCs w:val="28"/>
                <w:lang w:val="vi-VN"/>
              </w:rPr>
              <w:t>Phải nằm ngoài Danh mục loài nguy cấp, quý, hiếm, danh mục động vật rừng hoang dã thuộc Phụ lục của Công ước về buôn bán quốc tế các loài động vật, thực vật hoang dã nguy cấp và theo quy định của Nhà nước</w:t>
            </w:r>
            <w:r w:rsidRPr="00943764">
              <w:rPr>
                <w:sz w:val="28"/>
                <w:szCs w:val="28"/>
                <w:lang w:val="vi-VN"/>
              </w:rPr>
              <w:t>.</w:t>
            </w:r>
          </w:p>
          <w:p w14:paraId="11BD60B8" w14:textId="77777777" w:rsidR="00074F4E" w:rsidRPr="00943764" w:rsidRDefault="00074F4E" w:rsidP="00074F4E">
            <w:pPr>
              <w:pStyle w:val="NormalWeb"/>
              <w:shd w:val="clear" w:color="auto" w:fill="FFFFFF"/>
              <w:spacing w:before="120" w:beforeAutospacing="0" w:after="0" w:afterAutospacing="0"/>
              <w:jc w:val="both"/>
              <w:rPr>
                <w:sz w:val="28"/>
                <w:szCs w:val="28"/>
                <w:lang w:val="vi-VN"/>
              </w:rPr>
            </w:pPr>
            <w:r w:rsidRPr="00943764">
              <w:rPr>
                <w:sz w:val="28"/>
                <w:szCs w:val="28"/>
                <w:lang w:val="vi-VN"/>
              </w:rPr>
              <w:t>-</w:t>
            </w:r>
            <w:r w:rsidRPr="004F6C55">
              <w:rPr>
                <w:sz w:val="28"/>
                <w:szCs w:val="28"/>
                <w:lang w:val="vi-VN"/>
              </w:rPr>
              <w:t xml:space="preserve">Vật nuôi mà tại thời điểm thu hồi đất chưa </w:t>
            </w:r>
            <w:r w:rsidRPr="004F6C55">
              <w:rPr>
                <w:sz w:val="28"/>
                <w:szCs w:val="28"/>
                <w:lang w:val="vi-VN"/>
              </w:rPr>
              <w:lastRenderedPageBreak/>
              <w:t>đến thời kỳ xuất chuồng</w:t>
            </w:r>
            <w:r w:rsidRPr="00943764">
              <w:rPr>
                <w:sz w:val="28"/>
                <w:szCs w:val="28"/>
                <w:lang w:val="vi-VN"/>
              </w:rPr>
              <w:t xml:space="preserve"> và k</w:t>
            </w:r>
            <w:r w:rsidRPr="004F6C55">
              <w:rPr>
                <w:sz w:val="28"/>
                <w:szCs w:val="28"/>
                <w:lang w:val="vi-VN"/>
              </w:rPr>
              <w:t>hối lượng vật nuôi tại thời điểm Nhà nước thu hồi đất là khối lượng vật nuôi thực tế (cân, đo ...) làm giá trị để tính toán mức bồi thường</w:t>
            </w:r>
            <w:r w:rsidRPr="00943764">
              <w:rPr>
                <w:sz w:val="28"/>
                <w:szCs w:val="28"/>
                <w:lang w:val="vi-VN"/>
              </w:rPr>
              <w:t>.</w:t>
            </w:r>
          </w:p>
          <w:p w14:paraId="293434A2" w14:textId="77777777" w:rsidR="00074F4E" w:rsidRPr="00943764" w:rsidRDefault="00074F4E" w:rsidP="00074F4E">
            <w:pPr>
              <w:pStyle w:val="NormalWeb"/>
              <w:shd w:val="clear" w:color="auto" w:fill="FFFFFF"/>
              <w:spacing w:before="120" w:beforeAutospacing="0" w:after="0" w:afterAutospacing="0"/>
              <w:jc w:val="both"/>
              <w:rPr>
                <w:sz w:val="28"/>
                <w:szCs w:val="28"/>
                <w:lang w:val="vi-VN"/>
              </w:rPr>
            </w:pPr>
            <w:r w:rsidRPr="004F6C55">
              <w:rPr>
                <w:sz w:val="28"/>
                <w:szCs w:val="28"/>
                <w:lang w:val="vi-VN"/>
              </w:rPr>
              <w:t xml:space="preserve">Vật nuôi </w:t>
            </w:r>
            <w:r w:rsidRPr="00943764">
              <w:rPr>
                <w:sz w:val="28"/>
                <w:szCs w:val="28"/>
                <w:lang w:val="vi-VN"/>
              </w:rPr>
              <w:t xml:space="preserve">không </w:t>
            </w:r>
            <w:r w:rsidRPr="004F6C55">
              <w:rPr>
                <w:sz w:val="28"/>
                <w:szCs w:val="28"/>
                <w:lang w:val="vi-VN"/>
              </w:rPr>
              <w:t>được bồi thường</w:t>
            </w:r>
            <w:r w:rsidRPr="00943764">
              <w:rPr>
                <w:sz w:val="28"/>
                <w:szCs w:val="28"/>
                <w:lang w:val="vi-VN"/>
              </w:rPr>
              <w:t xml:space="preserve"> là v</w:t>
            </w:r>
            <w:r w:rsidRPr="004F6C55">
              <w:rPr>
                <w:sz w:val="28"/>
                <w:szCs w:val="28"/>
                <w:lang w:val="vi-VN"/>
              </w:rPr>
              <w:t>ật nuôi mà tại thời điểm thu hồi đất đã đến thời kỳ xuất chuồng, chủ sở hữu vật nuôi tự thu hồi vật nuôi trước khi bàn giao lại đất cho Nhà nước</w:t>
            </w:r>
            <w:r w:rsidRPr="00943764">
              <w:rPr>
                <w:sz w:val="28"/>
                <w:szCs w:val="28"/>
                <w:lang w:val="vi-VN"/>
              </w:rPr>
              <w:t>.</w:t>
            </w:r>
          </w:p>
          <w:p w14:paraId="52D3F0C2" w14:textId="77777777" w:rsidR="00074F4E" w:rsidRPr="004F6C55" w:rsidRDefault="00074F4E" w:rsidP="00074F4E">
            <w:pPr>
              <w:pStyle w:val="NormalWeb"/>
              <w:shd w:val="clear" w:color="auto" w:fill="FFFFFF"/>
              <w:spacing w:before="120" w:beforeAutospacing="0" w:after="0" w:afterAutospacing="0"/>
              <w:jc w:val="both"/>
              <w:rPr>
                <w:b/>
                <w:sz w:val="28"/>
                <w:szCs w:val="28"/>
                <w:lang w:val="vi-VN"/>
              </w:rPr>
            </w:pPr>
            <w:r w:rsidRPr="004F6C55">
              <w:rPr>
                <w:b/>
                <w:sz w:val="28"/>
                <w:szCs w:val="28"/>
                <w:lang w:val="vi-VN"/>
              </w:rPr>
              <w:t>c</w:t>
            </w:r>
            <w:r w:rsidRPr="00943764">
              <w:rPr>
                <w:b/>
                <w:sz w:val="28"/>
                <w:szCs w:val="28"/>
                <w:lang w:val="vi-VN"/>
              </w:rPr>
              <w:t>)</w:t>
            </w:r>
            <w:r w:rsidRPr="004F6C55">
              <w:rPr>
                <w:b/>
                <w:sz w:val="28"/>
                <w:szCs w:val="28"/>
                <w:lang w:val="vi-VN"/>
              </w:rPr>
              <w:t xml:space="preserve"> Đối với vật nuôi là thủy sản</w:t>
            </w:r>
          </w:p>
          <w:p w14:paraId="27C82E60" w14:textId="77777777" w:rsidR="00074F4E" w:rsidRPr="00943764" w:rsidRDefault="00074F4E" w:rsidP="00074F4E">
            <w:pPr>
              <w:shd w:val="clear" w:color="auto" w:fill="FFFFFF"/>
              <w:spacing w:before="120"/>
              <w:jc w:val="both"/>
              <w:rPr>
                <w:sz w:val="28"/>
                <w:szCs w:val="28"/>
                <w:lang w:val="vi-VN"/>
              </w:rPr>
            </w:pPr>
            <w:r w:rsidRPr="004F6C55">
              <w:rPr>
                <w:sz w:val="28"/>
                <w:szCs w:val="28"/>
                <w:lang w:val="vi-VN" w:eastAsia="vi-VN"/>
              </w:rPr>
              <w:t xml:space="preserve">Vật nuôi là thủy sản </w:t>
            </w:r>
            <w:r w:rsidRPr="004F6C55">
              <w:rPr>
                <w:sz w:val="28"/>
                <w:szCs w:val="28"/>
                <w:lang w:val="vi-VN"/>
              </w:rPr>
              <w:t xml:space="preserve">được bồi thường là vật nuôi </w:t>
            </w:r>
            <w:r w:rsidRPr="004F6C55">
              <w:rPr>
                <w:sz w:val="28"/>
                <w:szCs w:val="28"/>
                <w:lang w:val="vi-VN" w:eastAsia="vi-VN"/>
              </w:rPr>
              <w:t xml:space="preserve">đã kê khai chăn nuôi với UBND cấp xã theo quy định, được cấp các giấy </w:t>
            </w:r>
            <w:r w:rsidRPr="004F6C55">
              <w:rPr>
                <w:sz w:val="28"/>
                <w:szCs w:val="28"/>
                <w:lang w:val="vi-VN" w:eastAsia="vi-VN"/>
              </w:rPr>
              <w:lastRenderedPageBreak/>
              <w:t>phép theo quy định và nằm trong danh mục được phép sản xuất, kinh doanh tại Việt Nam</w:t>
            </w:r>
            <w:r w:rsidRPr="00943764">
              <w:rPr>
                <w:sz w:val="28"/>
                <w:szCs w:val="28"/>
                <w:lang w:val="vi-VN" w:eastAsia="vi-VN"/>
              </w:rPr>
              <w:t>.</w:t>
            </w:r>
          </w:p>
          <w:p w14:paraId="45A7E1EE" w14:textId="77777777" w:rsidR="00074F4E" w:rsidRPr="00943764" w:rsidRDefault="00074F4E" w:rsidP="00074F4E">
            <w:pPr>
              <w:shd w:val="clear" w:color="auto" w:fill="FFFFFF"/>
              <w:spacing w:before="120"/>
              <w:jc w:val="both"/>
              <w:rPr>
                <w:sz w:val="28"/>
                <w:szCs w:val="28"/>
                <w:lang w:val="vi-VN" w:eastAsia="vi-VN"/>
              </w:rPr>
            </w:pPr>
            <w:r w:rsidRPr="004F6C55">
              <w:rPr>
                <w:sz w:val="28"/>
                <w:szCs w:val="28"/>
                <w:lang w:val="vi-VN" w:eastAsia="vi-VN"/>
              </w:rPr>
              <w:t>Vật nuôi là thủy sản tại thời điểm Nhà nước thu hồi đất mà chưa đến thời kỳ thu hoạch trong điều kiện không thể di chuyển sang nơi khác để tiếp tục nuôi cho đến thu hoạch thì được bồi thường thiệt hại thực tế do phải thu hoạch sớm (không bao gồm giá trị đầu tư ao, bề, bồn... )</w:t>
            </w:r>
            <w:r w:rsidRPr="00943764">
              <w:rPr>
                <w:sz w:val="28"/>
                <w:szCs w:val="28"/>
                <w:lang w:val="vi-VN" w:eastAsia="vi-VN"/>
              </w:rPr>
              <w:t>.</w:t>
            </w:r>
          </w:p>
          <w:p w14:paraId="5493451F" w14:textId="77777777" w:rsidR="00074F4E" w:rsidRPr="00943764" w:rsidRDefault="00074F4E" w:rsidP="00074F4E">
            <w:pPr>
              <w:shd w:val="clear" w:color="auto" w:fill="FFFFFF"/>
              <w:spacing w:before="120"/>
              <w:jc w:val="both"/>
              <w:rPr>
                <w:sz w:val="28"/>
                <w:szCs w:val="28"/>
                <w:lang w:val="vi-VN" w:eastAsia="vi-VN"/>
              </w:rPr>
            </w:pPr>
            <w:r w:rsidRPr="004F6C55">
              <w:rPr>
                <w:sz w:val="28"/>
                <w:szCs w:val="28"/>
                <w:lang w:val="vi-VN" w:eastAsia="vi-VN"/>
              </w:rPr>
              <w:t xml:space="preserve">Vật nuôi là thủy sản mà tại thời điểm thu hồi đất đã đến thời kỳ thu hoạch thì không được bồi thường, chủ sở hữu vật nuôi là thủy sản tự thu </w:t>
            </w:r>
            <w:r w:rsidRPr="004F6C55">
              <w:rPr>
                <w:sz w:val="28"/>
                <w:szCs w:val="28"/>
                <w:lang w:val="vi-VN" w:eastAsia="vi-VN"/>
              </w:rPr>
              <w:lastRenderedPageBreak/>
              <w:t>hồi vật nuôi là thủy sản trước khi bàn giao lại đất cho Nhà nước</w:t>
            </w:r>
            <w:r w:rsidRPr="00943764">
              <w:rPr>
                <w:sz w:val="28"/>
                <w:szCs w:val="28"/>
                <w:lang w:val="vi-VN" w:eastAsia="vi-VN"/>
              </w:rPr>
              <w:t>.</w:t>
            </w:r>
          </w:p>
          <w:p w14:paraId="1EBCA473" w14:textId="77777777" w:rsidR="00074F4E" w:rsidRPr="004F6C55" w:rsidRDefault="00074F4E" w:rsidP="00074F4E">
            <w:pPr>
              <w:spacing w:before="120"/>
              <w:jc w:val="both"/>
              <w:rPr>
                <w:b/>
                <w:bCs/>
                <w:sz w:val="28"/>
                <w:szCs w:val="28"/>
                <w:lang w:val="vi-VN"/>
              </w:rPr>
            </w:pPr>
            <w:r w:rsidRPr="004F6C55">
              <w:rPr>
                <w:b/>
                <w:bCs/>
                <w:sz w:val="28"/>
                <w:szCs w:val="28"/>
                <w:lang w:val="vi-VN"/>
              </w:rPr>
              <w:t>2. Nguyên tắc bồi thường</w:t>
            </w:r>
          </w:p>
          <w:p w14:paraId="45FD8161" w14:textId="77777777" w:rsidR="00074F4E" w:rsidRPr="00943764" w:rsidRDefault="00074F4E" w:rsidP="00074F4E">
            <w:pPr>
              <w:spacing w:before="120"/>
              <w:jc w:val="both"/>
              <w:rPr>
                <w:sz w:val="28"/>
                <w:szCs w:val="28"/>
                <w:shd w:val="clear" w:color="auto" w:fill="FFFFFF"/>
                <w:lang w:val="vi-VN"/>
              </w:rPr>
            </w:pPr>
            <w:r w:rsidRPr="004F6C55">
              <w:rPr>
                <w:sz w:val="28"/>
                <w:szCs w:val="28"/>
                <w:shd w:val="clear" w:color="auto" w:fill="FFFFFF"/>
                <w:lang w:val="vi-VN"/>
              </w:rPr>
              <w:t>Nguyên tắc bồi thường đối với cây trồng, vật nuôi thực hiện theo quy định tại Điều 103 Luật Đất đai năm 2024.</w:t>
            </w:r>
          </w:p>
          <w:p w14:paraId="29594985" w14:textId="77777777" w:rsidR="00074F4E" w:rsidRPr="00943764" w:rsidRDefault="00074F4E" w:rsidP="00074F4E">
            <w:pPr>
              <w:spacing w:before="120"/>
              <w:jc w:val="both"/>
              <w:rPr>
                <w:sz w:val="28"/>
                <w:szCs w:val="28"/>
                <w:lang w:val="vi-VN"/>
              </w:rPr>
            </w:pPr>
            <w:r w:rsidRPr="004F6C55">
              <w:rPr>
                <w:sz w:val="28"/>
                <w:szCs w:val="28"/>
                <w:lang w:val="vi-VN"/>
              </w:rPr>
              <w:t>Bồi thường cho cây trồng h</w:t>
            </w:r>
            <w:r w:rsidRPr="00943764">
              <w:rPr>
                <w:sz w:val="28"/>
                <w:szCs w:val="28"/>
                <w:lang w:val="vi-VN"/>
              </w:rPr>
              <w:t>ằ</w:t>
            </w:r>
            <w:r w:rsidRPr="004F6C55">
              <w:rPr>
                <w:sz w:val="28"/>
                <w:szCs w:val="28"/>
                <w:lang w:val="vi-VN"/>
              </w:rPr>
              <w:t>ng năm trồng xen trong vườn cây lâu năm từ 03 năm tuổi trở xuống với diện tích bồi thường được tính theo diện tích thực tế đang trồng</w:t>
            </w:r>
            <w:r w:rsidRPr="00943764">
              <w:rPr>
                <w:sz w:val="28"/>
                <w:szCs w:val="28"/>
                <w:lang w:val="vi-VN"/>
              </w:rPr>
              <w:t>.</w:t>
            </w:r>
          </w:p>
          <w:p w14:paraId="616640A4" w14:textId="77777777" w:rsidR="00074F4E" w:rsidRPr="004F6C55" w:rsidRDefault="00074F4E" w:rsidP="00074F4E">
            <w:pPr>
              <w:spacing w:before="120"/>
              <w:jc w:val="both"/>
              <w:rPr>
                <w:sz w:val="28"/>
                <w:szCs w:val="28"/>
                <w:lang w:val="vi-VN"/>
              </w:rPr>
            </w:pPr>
            <w:r w:rsidRPr="004F6C55">
              <w:rPr>
                <w:sz w:val="28"/>
                <w:szCs w:val="28"/>
                <w:lang w:val="vi-VN"/>
              </w:rPr>
              <w:t>Bồi thường cho cây trồng h</w:t>
            </w:r>
            <w:r w:rsidRPr="00943764">
              <w:rPr>
                <w:sz w:val="28"/>
                <w:szCs w:val="28"/>
                <w:lang w:val="vi-VN"/>
              </w:rPr>
              <w:t>ằ</w:t>
            </w:r>
            <w:r w:rsidRPr="004F6C55">
              <w:rPr>
                <w:sz w:val="28"/>
                <w:szCs w:val="28"/>
                <w:lang w:val="vi-VN"/>
              </w:rPr>
              <w:t xml:space="preserve">ng năm là cây ưa bóng, cây dược liệu trồng xen trong vườn cây lâu năm </w:t>
            </w:r>
            <w:r w:rsidRPr="004F6C55">
              <w:rPr>
                <w:sz w:val="28"/>
                <w:szCs w:val="28"/>
                <w:lang w:val="vi-VN"/>
              </w:rPr>
              <w:lastRenderedPageBreak/>
              <w:t>với diện tích bồi thường được tính theo diện tích thực tế đang trồng.</w:t>
            </w:r>
          </w:p>
          <w:p w14:paraId="2ACABECD" w14:textId="77777777" w:rsidR="00074F4E" w:rsidRPr="004F6C55" w:rsidRDefault="00074F4E" w:rsidP="00074F4E">
            <w:pPr>
              <w:spacing w:before="120"/>
              <w:jc w:val="both"/>
              <w:rPr>
                <w:bCs/>
                <w:sz w:val="28"/>
                <w:szCs w:val="28"/>
                <w:lang w:val="vi-VN"/>
              </w:rPr>
            </w:pPr>
            <w:r w:rsidRPr="004F6C55">
              <w:rPr>
                <w:bCs/>
                <w:sz w:val="28"/>
                <w:szCs w:val="28"/>
                <w:lang w:val="vi-VN"/>
              </w:rP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14:paraId="3F06958A" w14:textId="77777777" w:rsidR="00074F4E" w:rsidRPr="004F6C55" w:rsidRDefault="00074F4E" w:rsidP="00074F4E">
            <w:pPr>
              <w:shd w:val="clear" w:color="auto" w:fill="FFFFFF"/>
              <w:spacing w:before="120"/>
              <w:jc w:val="both"/>
              <w:rPr>
                <w:bCs/>
                <w:sz w:val="28"/>
                <w:szCs w:val="28"/>
                <w:lang w:val="vi-VN"/>
              </w:rPr>
            </w:pPr>
            <w:r w:rsidRPr="00943764">
              <w:rPr>
                <w:sz w:val="28"/>
                <w:szCs w:val="28"/>
                <w:shd w:val="clear" w:color="auto" w:fill="FFFFFF"/>
                <w:lang w:val="vi-VN"/>
              </w:rPr>
              <w:t xml:space="preserve">Đối với </w:t>
            </w:r>
            <w:r w:rsidRPr="004F6C55">
              <w:rPr>
                <w:sz w:val="28"/>
                <w:szCs w:val="28"/>
                <w:shd w:val="clear" w:color="auto" w:fill="FFFFFF"/>
                <w:lang w:val="vi-VN"/>
              </w:rPr>
              <w:t xml:space="preserve">vật nuôi </w:t>
            </w:r>
            <w:r w:rsidRPr="00943764">
              <w:rPr>
                <w:sz w:val="28"/>
                <w:szCs w:val="28"/>
                <w:shd w:val="clear" w:color="auto" w:fill="FFFFFF"/>
                <w:lang w:val="vi-VN"/>
              </w:rPr>
              <w:t>b</w:t>
            </w:r>
            <w:r w:rsidRPr="004F6C55">
              <w:rPr>
                <w:sz w:val="28"/>
                <w:szCs w:val="28"/>
                <w:lang w:val="vi-VN" w:eastAsia="vi-VN"/>
              </w:rPr>
              <w:t xml:space="preserve">ồi thường theo sản lượng thực tế tại khu vực nuôi, giá trị thực tế của sản phẩm trên thị trường tại </w:t>
            </w:r>
            <w:r w:rsidRPr="004F6C55">
              <w:rPr>
                <w:sz w:val="28"/>
                <w:szCs w:val="28"/>
                <w:lang w:val="vi-VN" w:eastAsia="vi-VN"/>
              </w:rPr>
              <w:lastRenderedPageBreak/>
              <w:t>thời điểm Nhà nước thực hiện thu hồi đất.</w:t>
            </w:r>
          </w:p>
          <w:p w14:paraId="7AA3AB84" w14:textId="77777777" w:rsidR="00074F4E" w:rsidRPr="004F6C55" w:rsidRDefault="00074F4E" w:rsidP="00074F4E">
            <w:pPr>
              <w:spacing w:before="120"/>
              <w:jc w:val="both"/>
              <w:rPr>
                <w:b/>
                <w:bCs/>
                <w:sz w:val="28"/>
                <w:szCs w:val="28"/>
                <w:shd w:val="clear" w:color="auto" w:fill="FFFFFF"/>
                <w:lang w:val="vi-VN"/>
              </w:rPr>
            </w:pPr>
            <w:r w:rsidRPr="004F6C55">
              <w:rPr>
                <w:b/>
                <w:sz w:val="28"/>
                <w:szCs w:val="28"/>
                <w:lang w:val="vi-VN"/>
              </w:rPr>
              <w:t>3. Mật độ tính bồi thường</w:t>
            </w:r>
            <w:r w:rsidRPr="004F6C55">
              <w:rPr>
                <w:b/>
                <w:bCs/>
                <w:sz w:val="28"/>
                <w:szCs w:val="28"/>
                <w:shd w:val="clear" w:color="auto" w:fill="FFFFFF"/>
                <w:lang w:val="vi-VN"/>
              </w:rPr>
              <w:t>đối với cây trồng</w:t>
            </w:r>
          </w:p>
          <w:p w14:paraId="73F7E5BB" w14:textId="77777777" w:rsidR="00074F4E" w:rsidRPr="004F6C55" w:rsidRDefault="00074F4E" w:rsidP="00074F4E">
            <w:pPr>
              <w:pStyle w:val="NormalWeb"/>
              <w:shd w:val="clear" w:color="auto" w:fill="FFFFFF"/>
              <w:spacing w:before="120" w:beforeAutospacing="0" w:after="0" w:afterAutospacing="0"/>
              <w:jc w:val="both"/>
              <w:rPr>
                <w:sz w:val="28"/>
                <w:szCs w:val="28"/>
                <w:lang w:val="vi-VN"/>
              </w:rPr>
            </w:pPr>
            <w:r w:rsidRPr="004F6C55">
              <w:rPr>
                <w:sz w:val="28"/>
                <w:szCs w:val="28"/>
                <w:lang w:val="vi-VN"/>
              </w:rPr>
              <w:t>a) Mật độ theo quy định này là mật độ để tính bồi thường. Trường hợp mật độ cao hơn mật độ quy định thì chỉ tính bồi thường theo đúng mật độ quy định. Trường hợp mật độ thấp hơn mật độ quy định thì bồi thường theo thực tế.</w:t>
            </w:r>
          </w:p>
          <w:p w14:paraId="4C90DF60" w14:textId="78BFB76E" w:rsidR="003A4805" w:rsidRPr="004C770E" w:rsidRDefault="00074F4E" w:rsidP="00074F4E">
            <w:pPr>
              <w:pStyle w:val="NormalWeb"/>
              <w:shd w:val="clear" w:color="auto" w:fill="FFFFFF"/>
              <w:spacing w:before="120" w:beforeAutospacing="0" w:after="0" w:afterAutospacing="0"/>
              <w:jc w:val="both"/>
              <w:rPr>
                <w:lang w:val="vi-VN"/>
              </w:rPr>
            </w:pPr>
            <w:r w:rsidRPr="004F6C55">
              <w:rPr>
                <w:sz w:val="28"/>
                <w:szCs w:val="28"/>
                <w:lang w:val="vi-VN"/>
              </w:rPr>
              <w:t>b) Đối với cây lấy gỗ trồng tập trung phải đạt mật độ tối thiểu và có diện tích liền vùng 0,3 ha (3.000 m</w:t>
            </w:r>
            <w:r w:rsidRPr="004F6C55">
              <w:rPr>
                <w:sz w:val="28"/>
                <w:szCs w:val="28"/>
                <w:vertAlign w:val="superscript"/>
                <w:lang w:val="vi-VN"/>
              </w:rPr>
              <w:t>2</w:t>
            </w:r>
            <w:r w:rsidRPr="004F6C55">
              <w:rPr>
                <w:sz w:val="28"/>
                <w:szCs w:val="28"/>
                <w:lang w:val="vi-VN"/>
              </w:rPr>
              <w:t>) trở lên theo quy định tại số 1 Mục II Phụ lục II.</w:t>
            </w:r>
          </w:p>
        </w:tc>
        <w:tc>
          <w:tcPr>
            <w:tcW w:w="1255" w:type="pct"/>
          </w:tcPr>
          <w:p w14:paraId="030380B2" w14:textId="64D937BA" w:rsidR="00B917E4" w:rsidRPr="004C770E" w:rsidRDefault="00D568A2" w:rsidP="00F82D0A">
            <w:pPr>
              <w:spacing w:before="60" w:after="60"/>
              <w:ind w:left="55"/>
              <w:jc w:val="both"/>
              <w:rPr>
                <w:lang w:val="vi-VN"/>
              </w:rPr>
            </w:pPr>
            <w:r w:rsidRPr="004C770E">
              <w:rPr>
                <w:lang w:val="pl-PL"/>
              </w:rPr>
              <w:lastRenderedPageBreak/>
              <w:t>Kế thừa Quyết định số 54/2024/QĐ-UBND của tỉnh Long An (trước sáp nhập)</w:t>
            </w:r>
            <w:r w:rsidR="009F7624" w:rsidRPr="005C54DB">
              <w:rPr>
                <w:lang w:val="vi-VN"/>
              </w:rPr>
              <w:t xml:space="preserve">, </w:t>
            </w:r>
            <w:r w:rsidR="004B29BC" w:rsidRPr="005C54DB">
              <w:rPr>
                <w:lang w:val="vi-VN"/>
              </w:rPr>
              <w:t xml:space="preserve">cụ thể: </w:t>
            </w:r>
          </w:p>
          <w:p w14:paraId="21343896" w14:textId="6F67F1F2" w:rsidR="003A4805" w:rsidRPr="005C54DB" w:rsidRDefault="00B917E4" w:rsidP="00F82D0A">
            <w:pPr>
              <w:spacing w:before="60" w:after="60"/>
              <w:ind w:left="55"/>
              <w:jc w:val="both"/>
              <w:rPr>
                <w:bCs/>
                <w:spacing w:val="-2"/>
                <w:lang w:val="vi-VN"/>
              </w:rPr>
            </w:pPr>
            <w:r w:rsidRPr="004C770E">
              <w:rPr>
                <w:lang w:val="vi-VN"/>
              </w:rPr>
              <w:t xml:space="preserve">- Điều kiện bồi thường: </w:t>
            </w:r>
            <w:r w:rsidR="0026575A" w:rsidRPr="004C770E">
              <w:rPr>
                <w:lang w:val="vi-VN"/>
              </w:rPr>
              <w:t xml:space="preserve">Kế thừa </w:t>
            </w:r>
            <w:r w:rsidR="0026575A" w:rsidRPr="004C770E">
              <w:rPr>
                <w:lang w:val="pl-PL"/>
              </w:rPr>
              <w:t xml:space="preserve">Quyết định số </w:t>
            </w:r>
            <w:r w:rsidR="0026575A" w:rsidRPr="004C770E">
              <w:rPr>
                <w:iCs/>
                <w:lang w:val="pl-PL"/>
              </w:rPr>
              <w:t xml:space="preserve">44/2024/QĐ-UBND </w:t>
            </w:r>
            <w:r w:rsidR="0026575A" w:rsidRPr="004C770E">
              <w:rPr>
                <w:bCs/>
                <w:spacing w:val="-2"/>
                <w:lang w:val="pl-PL"/>
              </w:rPr>
              <w:t>tỉnh Tây Ninh</w:t>
            </w:r>
            <w:r w:rsidR="0026575A" w:rsidRPr="004C770E">
              <w:rPr>
                <w:bCs/>
                <w:spacing w:val="-2"/>
                <w:lang w:val="vi-VN"/>
              </w:rPr>
              <w:t xml:space="preserve"> tại</w:t>
            </w:r>
            <w:r w:rsidR="00BC30FB" w:rsidRPr="005C54DB">
              <w:rPr>
                <w:bCs/>
                <w:spacing w:val="-2"/>
                <w:lang w:val="vi-VN"/>
              </w:rPr>
              <w:t xml:space="preserve">: khoản 1, Điều 4 (cây trồng), </w:t>
            </w:r>
            <w:r w:rsidR="0007592F" w:rsidRPr="005C54DB">
              <w:rPr>
                <w:bCs/>
                <w:spacing w:val="-2"/>
                <w:lang w:val="vi-VN"/>
              </w:rPr>
              <w:t>khoản 1, Điều 5 (vật nuôi); khoản 1, Điều 6 (thủy sản).</w:t>
            </w:r>
          </w:p>
          <w:p w14:paraId="27AC70C5" w14:textId="47E413DF" w:rsidR="00FD42A8" w:rsidRPr="005C54DB" w:rsidRDefault="00FD42A8" w:rsidP="00F82D0A">
            <w:pPr>
              <w:spacing w:before="60" w:after="60"/>
              <w:ind w:left="55"/>
              <w:jc w:val="both"/>
              <w:rPr>
                <w:bCs/>
                <w:color w:val="C00000"/>
                <w:spacing w:val="-2"/>
                <w:lang w:val="vi-VN"/>
              </w:rPr>
            </w:pPr>
            <w:r w:rsidRPr="005C54DB">
              <w:rPr>
                <w:bCs/>
                <w:spacing w:val="-2"/>
                <w:lang w:val="vi-VN"/>
              </w:rPr>
              <w:t xml:space="preserve">- Nguyên tắc bồi thường: </w:t>
            </w:r>
            <w:r w:rsidR="00631385" w:rsidRPr="004C770E">
              <w:rPr>
                <w:lang w:val="pl-PL"/>
              </w:rPr>
              <w:t>Kế thừa Quyết định số 54/2024/QĐ-UBND của tỉnh Long An</w:t>
            </w:r>
            <w:r w:rsidR="00631385">
              <w:rPr>
                <w:lang w:val="pl-PL"/>
              </w:rPr>
              <w:t xml:space="preserve"> tại khoản 1, Điều 4</w:t>
            </w:r>
            <w:r w:rsidR="00631385" w:rsidRPr="004C770E">
              <w:rPr>
                <w:lang w:val="pl-PL"/>
              </w:rPr>
              <w:t xml:space="preserve"> </w:t>
            </w:r>
            <w:r w:rsidR="00631385">
              <w:rPr>
                <w:lang w:val="pl-PL"/>
              </w:rPr>
              <w:t xml:space="preserve">và </w:t>
            </w:r>
            <w:r w:rsidR="0007592F" w:rsidRPr="004C770E">
              <w:rPr>
                <w:lang w:val="pl-PL"/>
              </w:rPr>
              <w:t xml:space="preserve">Quyết định số </w:t>
            </w:r>
            <w:r w:rsidR="0007592F" w:rsidRPr="004C770E">
              <w:rPr>
                <w:iCs/>
                <w:lang w:val="pl-PL"/>
              </w:rPr>
              <w:t xml:space="preserve">44/2024/QĐ-UBND </w:t>
            </w:r>
            <w:r w:rsidR="0007592F" w:rsidRPr="004C770E">
              <w:rPr>
                <w:bCs/>
                <w:spacing w:val="-2"/>
                <w:lang w:val="pl-PL"/>
              </w:rPr>
              <w:t>tỉnh Tây Ninh</w:t>
            </w:r>
            <w:r w:rsidR="0007592F" w:rsidRPr="004C770E">
              <w:rPr>
                <w:bCs/>
                <w:spacing w:val="-2"/>
                <w:lang w:val="vi-VN"/>
              </w:rPr>
              <w:t xml:space="preserve"> tại</w:t>
            </w:r>
            <w:r w:rsidR="0007592F" w:rsidRPr="005C54DB">
              <w:rPr>
                <w:bCs/>
                <w:spacing w:val="-2"/>
                <w:lang w:val="vi-VN"/>
              </w:rPr>
              <w:t xml:space="preserve">: khoản 2, Điều 4 (cây trồng), </w:t>
            </w:r>
            <w:r w:rsidR="00631385" w:rsidRPr="005C54DB">
              <w:rPr>
                <w:bCs/>
                <w:spacing w:val="-2"/>
                <w:lang w:val="vi-VN"/>
              </w:rPr>
              <w:t xml:space="preserve">điểm b, khoản 4, Điều 4 và </w:t>
            </w:r>
          </w:p>
          <w:p w14:paraId="6CD63838" w14:textId="53EC1F0B" w:rsidR="0026575A" w:rsidRPr="004C770E" w:rsidRDefault="0026575A" w:rsidP="00F82D0A">
            <w:pPr>
              <w:spacing w:before="60" w:after="60"/>
              <w:ind w:left="55"/>
              <w:jc w:val="both"/>
              <w:rPr>
                <w:lang w:val="vi-VN"/>
              </w:rPr>
            </w:pPr>
            <w:r w:rsidRPr="004C770E">
              <w:rPr>
                <w:bCs/>
                <w:spacing w:val="-2"/>
                <w:lang w:val="vi-VN"/>
              </w:rPr>
              <w:t xml:space="preserve">- </w:t>
            </w:r>
            <w:r w:rsidR="00A51F53" w:rsidRPr="004C770E">
              <w:rPr>
                <w:bCs/>
                <w:spacing w:val="-2"/>
                <w:lang w:val="vi-VN"/>
              </w:rPr>
              <w:t xml:space="preserve">Mật độ tính bồi thường: </w:t>
            </w:r>
            <w:r w:rsidR="00827B44" w:rsidRPr="004C770E">
              <w:rPr>
                <w:lang w:val="pl-PL"/>
              </w:rPr>
              <w:t>Kế thừa Quyết định số 54/2024/QĐ-</w:t>
            </w:r>
            <w:r w:rsidR="00827B44" w:rsidRPr="004C770E">
              <w:rPr>
                <w:lang w:val="pl-PL"/>
              </w:rPr>
              <w:lastRenderedPageBreak/>
              <w:t>UBND của tỉnh Long An</w:t>
            </w:r>
            <w:r w:rsidR="00827B44">
              <w:rPr>
                <w:lang w:val="pl-PL"/>
              </w:rPr>
              <w:t>, c</w:t>
            </w:r>
            <w:r w:rsidR="00A51F53" w:rsidRPr="004C770E">
              <w:rPr>
                <w:bCs/>
                <w:spacing w:val="-2"/>
                <w:lang w:val="vi-VN"/>
              </w:rPr>
              <w:t xml:space="preserve">huyển các nội dung b,c,d đến nội dung phương pháp tính. </w:t>
            </w:r>
          </w:p>
        </w:tc>
      </w:tr>
      <w:tr w:rsidR="005B214F" w:rsidRPr="005C54DB" w14:paraId="45E85BBB" w14:textId="77777777" w:rsidTr="00277ED0">
        <w:tc>
          <w:tcPr>
            <w:tcW w:w="871" w:type="pct"/>
          </w:tcPr>
          <w:p w14:paraId="2A639C4B" w14:textId="0519DD33" w:rsidR="005B214F" w:rsidRPr="004C770E" w:rsidRDefault="005B214F" w:rsidP="00944094">
            <w:pPr>
              <w:spacing w:before="120"/>
              <w:jc w:val="both"/>
              <w:rPr>
                <w:b/>
                <w:bCs/>
                <w:color w:val="C00000"/>
                <w:lang w:val="pl-PL"/>
              </w:rPr>
            </w:pPr>
            <w:r w:rsidRPr="004C770E">
              <w:rPr>
                <w:b/>
                <w:bCs/>
                <w:color w:val="C00000"/>
                <w:shd w:val="clear" w:color="auto" w:fill="FFFFFF"/>
                <w:lang w:val="vi-VN"/>
              </w:rPr>
              <w:lastRenderedPageBreak/>
              <w:t>Điều 5. Phương pháp tính và đơn giá bồi thường thiệt hại đối với cây trồng</w:t>
            </w:r>
          </w:p>
        </w:tc>
        <w:tc>
          <w:tcPr>
            <w:tcW w:w="871" w:type="pct"/>
          </w:tcPr>
          <w:p w14:paraId="75704418"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1. Đối với cây trồng hàng năm:</w:t>
            </w:r>
          </w:p>
          <w:p w14:paraId="6EF133D1"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Mức bồi thường bằng (=) Năng suất vụ cao nhất của 3 năm liền kề nhân (x) đơn giá bồi thường của từng loại cây được quy định tại Phụ lục I kèm theo Quyết định này.</w:t>
            </w:r>
          </w:p>
          <w:p w14:paraId="365DD6BB"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xml:space="preserve">Năng suất vụ cao nhất của 3 năm liền kề căn cứ theo số liệu năng suất của Chi cục Thống kê cấp huyện (hoặc Cục Thống kê tỉnh) nơi có đất bị thu hồi để làm cơ sở đề nghị mức bồi thường chung cho toàn khu vực dự án. Đối với các loại cây trồng Chi cục Thống kê cấp huyện (hoặc Cục Thống kê tỉnh) không có số liệu </w:t>
            </w:r>
            <w:r w:rsidRPr="00F400B7">
              <w:rPr>
                <w:color w:val="000000"/>
                <w:lang w:val="vi-VN" w:eastAsia="vi-VN"/>
              </w:rPr>
              <w:lastRenderedPageBreak/>
              <w:t>về năng suất thì hệ số năng suất xác định bằng 01 (một).</w:t>
            </w:r>
          </w:p>
          <w:p w14:paraId="49039CE0"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2. Đối với cây lâu năm:</w:t>
            </w:r>
          </w:p>
          <w:p w14:paraId="2AA60828"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a) Đối với loại cây lâu năm thu hoạch nhiều lần (cây ăn quả, cây công nghiệp) thì mức bồi thường bằng (=) số lượng cây trồng nhân (x) đơn giá bồi thường của từng loại cây được quy định tại Mục I Phụ lục II kèm theo Quyết định này.</w:t>
            </w:r>
          </w:p>
          <w:p w14:paraId="3E93A4A6"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b) Đối với loại cây lâu năm chỉ thu hoạch một lần (cây lấy gỗ) thì mức bồi thường được tính như sau:</w:t>
            </w:r>
          </w:p>
          <w:p w14:paraId="41203E09"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xml:space="preserve">- Trường hợp trồng tập trung: Mức bồi thường được tính bằng (=) diện tích vườn cây nhân (x) đơn giá cây </w:t>
            </w:r>
            <w:r w:rsidRPr="00F400B7">
              <w:rPr>
                <w:color w:val="000000"/>
                <w:lang w:val="vi-VN" w:eastAsia="vi-VN"/>
              </w:rPr>
              <w:lastRenderedPageBreak/>
              <w:t>trồng/01 m</w:t>
            </w:r>
            <w:r w:rsidRPr="00F400B7">
              <w:rPr>
                <w:color w:val="000000"/>
                <w:vertAlign w:val="superscript"/>
                <w:lang w:val="vi-VN" w:eastAsia="vi-VN"/>
              </w:rPr>
              <w:t>2</w:t>
            </w:r>
            <w:r w:rsidRPr="00F400B7">
              <w:rPr>
                <w:color w:val="000000"/>
                <w:lang w:val="vi-VN" w:eastAsia="vi-VN"/>
              </w:rPr>
              <w:t> được quy định tại số 1 Mục II Phụ lục II kèm theo Quyết định này.</w:t>
            </w:r>
          </w:p>
          <w:p w14:paraId="0CF8AEEC"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Trường hợp trồng phân tán: Mức bồi thường được tính bằng (=) số lượng từng loại cây trồng nhân (x) đơn giá bồi thường của từng loại cây được quy định tại số 2 Mục II Phụ lục II kèm theo Quyết định này.</w:t>
            </w:r>
          </w:p>
          <w:p w14:paraId="3B5B4A6F"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3. Đối với cây trồng chưa thu hoạch nhưng có thể di chuyển đến địa điểm khác thì bồi thường chi phí di chuyển theo quy định tại Mục IV Phụ lục II kèm theo Quyết định này.</w:t>
            </w:r>
          </w:p>
          <w:p w14:paraId="4A6FA304" w14:textId="77777777" w:rsidR="005B214F" w:rsidRPr="004C770E" w:rsidRDefault="005B214F"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p>
        </w:tc>
        <w:tc>
          <w:tcPr>
            <w:tcW w:w="904" w:type="pct"/>
          </w:tcPr>
          <w:p w14:paraId="776D04F1"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lastRenderedPageBreak/>
              <w:t>3. Bồi thường đối với cây lâm nghiệp khi Nhà nước thu hồi đất</w:t>
            </w:r>
          </w:p>
          <w:p w14:paraId="2C639281"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Mức bồi thường cây lâm nghiệp được tính bằng giá trị hiện có của vườn cây theo giá ở địa phương tại thời điểm thu hồi đất;</w:t>
            </w:r>
          </w:p>
          <w:p w14:paraId="02F82992"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Mức bồi thường đối với cây lâm nghiệp (cây trồng bằng vốn tự đầu tư của các tổ chức, hộ gia đình, cá nhân) theo đơn giá tại Phụ lục kèm theo Quyết định này;</w:t>
            </w:r>
          </w:p>
          <w:p w14:paraId="055F7D31"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line="234" w:lineRule="atLeast"/>
              <w:jc w:val="both"/>
              <w:rPr>
                <w:color w:val="000000"/>
                <w:lang w:val="vi-VN" w:eastAsia="vi-VN"/>
              </w:rPr>
            </w:pPr>
            <w:r w:rsidRPr="00F400B7">
              <w:rPr>
                <w:color w:val="000000"/>
                <w:lang w:val="vi-VN" w:eastAsia="vi-VN"/>
              </w:rPr>
              <w:t xml:space="preserve">Riêng đối với cây lâm nghiệp trồng trên đất rừng sản xuất, phòng hộ, đặc dụng thuộc sở hữu toàn dân (rừng trồng bằng vốn ngân sách nhà nước, rừng tự nhiên) không thực hiện bồi thường theo đơn giá </w:t>
            </w:r>
            <w:r w:rsidRPr="00F400B7">
              <w:rPr>
                <w:color w:val="000000"/>
                <w:lang w:val="vi-VN" w:eastAsia="vi-VN"/>
              </w:rPr>
              <w:lastRenderedPageBreak/>
              <w:t>tại Quy định này. Mức bồi thường theo định giá rừng được cấp thẩm quyền phê duyệt: Tùy vào từng dự án cụ thể khi thực hiện thu hồi, chuyển mục đích sử dụng rừng sang mục đích khác, chủ dự án phải thực hiện công tác điều tra kiểm kê hiện trạng rừng, định giá rừng và lập báo cáo thuyết minh, bản đồ hiện trạng rừng đối với diện tích rừng thuộc phạm vi dự án trình cấp có thẩm quyền phê duyệt và tổ chức thực hiện theo đúng quy định của Luật Lâm nghiệp, Nghị định số </w:t>
            </w:r>
            <w:hyperlink r:id="rId10" w:tgtFrame="_blank" w:tooltip="Nghị định 156/2018/NĐ-CP" w:history="1">
              <w:r w:rsidRPr="00F400B7">
                <w:rPr>
                  <w:color w:val="0E70C3"/>
                  <w:u w:val="single"/>
                  <w:lang w:val="vi-VN" w:eastAsia="vi-VN"/>
                </w:rPr>
                <w:t>156/2018/NĐ-CP</w:t>
              </w:r>
            </w:hyperlink>
            <w:r w:rsidRPr="00F400B7">
              <w:rPr>
                <w:color w:val="000000"/>
                <w:lang w:val="vi-VN" w:eastAsia="vi-VN"/>
              </w:rPr>
              <w:t xml:space="preserve"> ngày 16 tháng 11 năm 2018 của Chính phủ về quy định chi tiết thi hành một số điều của </w:t>
            </w:r>
            <w:r w:rsidRPr="00F400B7">
              <w:rPr>
                <w:color w:val="000000"/>
                <w:lang w:val="vi-VN" w:eastAsia="vi-VN"/>
              </w:rPr>
              <w:lastRenderedPageBreak/>
              <w:t>Luật Lâm nghiệp, Nghị định số </w:t>
            </w:r>
            <w:hyperlink r:id="rId11" w:tgtFrame="_blank" w:tooltip="Nghị định 91/2024/NĐ-CP" w:history="1">
              <w:r w:rsidRPr="00F400B7">
                <w:rPr>
                  <w:color w:val="0E70C3"/>
                  <w:u w:val="single"/>
                  <w:lang w:val="vi-VN" w:eastAsia="vi-VN"/>
                </w:rPr>
                <w:t>91/2024/NĐ-CP</w:t>
              </w:r>
            </w:hyperlink>
            <w:r w:rsidRPr="00F400B7">
              <w:rPr>
                <w:color w:val="000000"/>
                <w:lang w:val="vi-VN" w:eastAsia="vi-VN"/>
              </w:rPr>
              <w:t> ngày 18 tháng 7 năm 2024 của Chính phủ sửa đổi, bổ sung một số điều của Nghị định số </w:t>
            </w:r>
            <w:hyperlink r:id="rId12" w:tgtFrame="_blank" w:tooltip="Nghị định 156/2018/NĐ-CP" w:history="1">
              <w:r w:rsidRPr="00F400B7">
                <w:rPr>
                  <w:color w:val="0E70C3"/>
                  <w:u w:val="single"/>
                  <w:lang w:val="vi-VN" w:eastAsia="vi-VN"/>
                </w:rPr>
                <w:t>156/2018/NĐ-CP</w:t>
              </w:r>
            </w:hyperlink>
            <w:r w:rsidRPr="00F400B7">
              <w:rPr>
                <w:color w:val="000000"/>
                <w:lang w:val="vi-VN" w:eastAsia="vi-VN"/>
              </w:rPr>
              <w:t> ngày 16 tháng 11 năm 2018 của Chính phủ quy định chi tiết thi hành một số điều của Luật Lâm nghiệp và Thông tư số 20/2023/TTBNNPTNT ngày 15 tháng 12 năm 2023 của Bộ trưởng Bộ Nông nghiệp và Phát triển nông thôn quy định phương pháp định giá rừng, khung giá rừng;</w:t>
            </w:r>
          </w:p>
          <w:p w14:paraId="3B52684A"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xml:space="preserve">Người được nhận bồi thường được phép di dời, tận thu, khai thác cây phụ trợ, cây trồng dưới tán, cây sản xuất </w:t>
            </w:r>
            <w:r w:rsidRPr="00F400B7">
              <w:rPr>
                <w:color w:val="000000"/>
                <w:lang w:val="vi-VN" w:eastAsia="vi-VN"/>
              </w:rPr>
              <w:lastRenderedPageBreak/>
              <w:t>nông lâm kết hợp khi Nhà nước thu hồi, chấm dứt hợp đồng.</w:t>
            </w:r>
          </w:p>
          <w:p w14:paraId="6377C526"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4. Bồi thường đối với cây trồng khi Nhà nước thu hồi đất</w:t>
            </w:r>
          </w:p>
          <w:p w14:paraId="04D33167"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xml:space="preserve">a) Mức bồi thường đối với cây trồng chuyên canh (chỉ trồng 01 loại cây) được áp dụng theo đơn giá tại Phụ lục kèm theo Quyết định này và đồng thời phải đảm bảo đúng mật độ quy định; Trường hợp mật độ cây trồng thực tế thấp hơn mật độ được quy định tại Phụ lục kèm theo của Quyết định này thì mật độ bồi thường tính theo mật độ thực tế; nếu mật độ cây trồng thực tế cao hơn mật độ được quy định tại Phụ lục thì mật độ bồi thường tính theo mật độ quy định tại </w:t>
            </w:r>
            <w:r w:rsidRPr="00F400B7">
              <w:rPr>
                <w:color w:val="000000"/>
                <w:lang w:val="vi-VN" w:eastAsia="vi-VN"/>
              </w:rPr>
              <w:lastRenderedPageBreak/>
              <w:t>Phụ lục kèm theo của Quyết định này.</w:t>
            </w:r>
          </w:p>
          <w:p w14:paraId="351AF3CA"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b) Quy định bồi thường đối với cây trồng xen là cây hàng năm</w:t>
            </w:r>
          </w:p>
          <w:p w14:paraId="66076F23"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Bồi thường cho cây trồng hàng năm trồng xen trong vườn cây lâu năm từ 03 năm tuổi trở xuống với diện tích bồi thường được tính theo diện tích thực tế đang trồng.</w:t>
            </w:r>
          </w:p>
          <w:p w14:paraId="463F7AFD"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Bồi thường cho cây trồng hàng năm là cây ưa bóng, cây dược liệu trồng xen trong vườn cây lâu năm với diện tích bồi thường được tính theo diện tích thực tế đang trồng.</w:t>
            </w:r>
          </w:p>
          <w:p w14:paraId="0C5E1D9F"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c) Quy định bồi thường đối với cây trồng xen là cây ăn quả</w:t>
            </w:r>
          </w:p>
          <w:p w14:paraId="11A30AD9"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lastRenderedPageBreak/>
              <w:t>Trong vườn cây lâu năm có trồng xen nhiều loại cây ăn quả khác thì mức giá bồi thường được tính như sau:</w:t>
            </w:r>
          </w:p>
          <w:p w14:paraId="36E3CF25"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Đối với cây trồng chính thì giá bồi thường được tính theo bảng giá tại Phụ lục kèm theo Quyết định này.</w:t>
            </w:r>
          </w:p>
          <w:p w14:paraId="5C8E8DA4"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Đối với cây trồng phụ thì giá bồi thường được tính bằng 70% theo bảng giá được quy định tại Phụ lục kèm theo Quyết định này; số lượng cây trồng phụ được bồi thường theo số lượng cây thực tế nhưng không quá 50% mật độ của cây trồng đó được quy định tại Phụ lục kèm theo Quyết định này.</w:t>
            </w:r>
          </w:p>
          <w:p w14:paraId="63DCA631"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xml:space="preserve">d) Đối với cây giống </w:t>
            </w:r>
            <w:r w:rsidRPr="00F400B7">
              <w:rPr>
                <w:color w:val="000000"/>
                <w:lang w:val="vi-VN" w:eastAsia="vi-VN"/>
              </w:rPr>
              <w:lastRenderedPageBreak/>
              <w:t>trồng trong vườn ươm: không thực hiện bồi thường thiệt hại, chỉ bồi thường chi phí di dời theo đơn giá tại Phụ lục kèm theo Quyết định này.</w:t>
            </w:r>
          </w:p>
          <w:p w14:paraId="22E088EF"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xml:space="preserve">e) Đối với các loại cây trồng có giá trị kinh tế cao mà không có hoặc có trong đơn giá tại Phụ lục kèm theo Quyết định này nhưng chưa phản ánh giá trị thực của cây trồng (do không phân loại giống cây trồng cụ thể) thì tổ chức làm nhiệm vụ bồi thường khảo sát giá thực tế thị trường, có văn bản đề xuất mức giá bồi thường cụ thể đề nghị Hội đồng thẩm định bồi thường cấp huyện trình Chủ tịch Ủy ban nhân dân cấp huyện </w:t>
            </w:r>
            <w:r w:rsidRPr="00F400B7">
              <w:rPr>
                <w:color w:val="000000"/>
                <w:lang w:val="vi-VN" w:eastAsia="vi-VN"/>
              </w:rPr>
              <w:lastRenderedPageBreak/>
              <w:t>xem xét trình Chủ tịch Ủy ban nhân dân tỉnh quyết định.</w:t>
            </w:r>
          </w:p>
          <w:p w14:paraId="1AF1F837"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 xml:space="preserve">f) Đối với cây trồng trong nhà màng, nhà lưới được bồi thường bằng đơn giá cây trồng được quy định tại Phụ lục kèm theo Quyết định này và cộng thêm chi phí bồi thường đầu tư xây dựng nhà màng, nhà lưới được Hội đồng thẩm định bồi thường cấp huyện căn cứ theo hồ sơ chứng từ của người sản xuất để làm cơ sở thẩm định giá và đề xuất mức giá bồi thường. Mức giá bồi thường nhà màng, nhà lưới được tính theo giá trị còn lại của tài sản cố định sau khi trích khấu hao; thời gian trích khấu hao tài sản cố định là 10 </w:t>
            </w:r>
            <w:r w:rsidRPr="00F400B7">
              <w:rPr>
                <w:color w:val="000000"/>
                <w:lang w:val="vi-VN" w:eastAsia="vi-VN"/>
              </w:rPr>
              <w:lastRenderedPageBreak/>
              <w:t>năm (từ thời điểm chính thức đưa nhà màng, nhà lưới vào quá trình sản xuất);</w:t>
            </w:r>
          </w:p>
          <w:p w14:paraId="4FCC2315" w14:textId="77777777" w:rsidR="00F400B7" w:rsidRPr="00F400B7" w:rsidRDefault="00F400B7"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Trường hợp người sản xuất không có hồ sơ chứng từ đầu tư xây dựng nhà màng, nhà lưới thì Hội đồng thẩm định bồi thường cấp huyện căn cứ thực tế để định giá trị bồi thường cho nhà màng, nhà lưới, trình Ủy ban nhân dân tỉnh quyết định.</w:t>
            </w:r>
          </w:p>
          <w:p w14:paraId="37CDAC04" w14:textId="45518A31" w:rsidR="005B214F" w:rsidRPr="004C770E" w:rsidRDefault="00F400B7" w:rsidP="00644696">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F400B7">
              <w:rPr>
                <w:color w:val="000000"/>
                <w:lang w:val="vi-VN" w:eastAsia="vi-VN"/>
              </w:rPr>
              <w:t>g) Đối với cây dưa lưới, dưa lê thì không phải bồi thường, khi có thông báo thu hồi đất của cơ quan chức năng, người sử dụng đất bị thu hồi đất được phép thu hoạch dưa lưới, dưa lê sau đó bàn giao mặt bằng.</w:t>
            </w:r>
          </w:p>
        </w:tc>
        <w:tc>
          <w:tcPr>
            <w:tcW w:w="1099" w:type="pct"/>
          </w:tcPr>
          <w:p w14:paraId="76E21EB9" w14:textId="77777777" w:rsidR="00B679A1" w:rsidRPr="00B679A1" w:rsidRDefault="00B679A1" w:rsidP="00B679A1">
            <w:pPr>
              <w:shd w:val="clear" w:color="auto" w:fill="FFFFFF"/>
              <w:spacing w:before="120"/>
              <w:rPr>
                <w:b/>
                <w:lang w:val="vi-VN" w:eastAsia="vi-VN"/>
              </w:rPr>
            </w:pPr>
            <w:r w:rsidRPr="00B679A1">
              <w:rPr>
                <w:b/>
                <w:lang w:val="vi-VN" w:eastAsia="vi-VN"/>
              </w:rPr>
              <w:lastRenderedPageBreak/>
              <w:t xml:space="preserve">1. Đối với cây trồng </w:t>
            </w:r>
            <w:r w:rsidRPr="00B679A1">
              <w:rPr>
                <w:b/>
                <w:lang w:val="vi-VN"/>
              </w:rPr>
              <w:t>hằng</w:t>
            </w:r>
            <w:r w:rsidRPr="00B679A1">
              <w:rPr>
                <w:b/>
                <w:lang w:val="vi-VN" w:eastAsia="vi-VN"/>
              </w:rPr>
              <w:t xml:space="preserve"> năm</w:t>
            </w:r>
          </w:p>
          <w:p w14:paraId="5BC19C1C" w14:textId="77777777" w:rsidR="00B679A1" w:rsidRPr="00B679A1" w:rsidRDefault="00B679A1" w:rsidP="00B679A1">
            <w:pPr>
              <w:shd w:val="clear" w:color="auto" w:fill="FFFFFF"/>
              <w:spacing w:before="120"/>
              <w:jc w:val="both"/>
              <w:rPr>
                <w:lang w:val="vi-VN" w:eastAsia="vi-VN"/>
              </w:rPr>
            </w:pPr>
            <w:r w:rsidRPr="00B679A1">
              <w:rPr>
                <w:lang w:val="vi-VN" w:eastAsia="vi-VN"/>
              </w:rPr>
              <w:t>Mức bồi thường bằng (=) Năng suất vụ cao nhất của 3 năm liền kề nhân (×) đơn giá bồi thường của từng loại cây được quy định tại Phụ lục I kèm theo Quyết định này.</w:t>
            </w:r>
          </w:p>
          <w:p w14:paraId="2D8ED695" w14:textId="77777777" w:rsidR="00B679A1" w:rsidRPr="00B679A1" w:rsidRDefault="00B679A1" w:rsidP="00B679A1">
            <w:pPr>
              <w:shd w:val="clear" w:color="auto" w:fill="FFFFFF"/>
              <w:spacing w:before="120"/>
              <w:jc w:val="both"/>
              <w:rPr>
                <w:lang w:val="es-MX"/>
              </w:rPr>
            </w:pPr>
            <w:r w:rsidRPr="00B679A1">
              <w:rPr>
                <w:lang w:val="vi-VN" w:eastAsia="vi-VN"/>
              </w:rPr>
              <w:t xml:space="preserve">Năng suất vụ cao nhất của 3 năm liền kề căn cứ theo số liệu năng suất của Thống kê cấp xã, phường (hoặc Thống kê tỉnh) nơi có đất bị thu hồi để làm cơ sở đề nghị mức bồi thường chung cho toàn khu vực dự án. Đối với các loại cây trồng Thống kê cấp xã, phường (hoặc Thống kê tỉnh) không có số liệu về năng suất thì </w:t>
            </w:r>
            <w:r w:rsidRPr="00B679A1">
              <w:rPr>
                <w:lang w:val="es-MX"/>
              </w:rPr>
              <w:t xml:space="preserve">tổ chức làm nhiệm vụ bồi thường khảo sát năng suất thực tế tại khu vực thu hồi đất hoặc vùng lân cận, có văn bản đề xuất năng suất cụ thể đề nghị Hội đồng thẩm định bồi </w:t>
            </w:r>
            <w:r w:rsidRPr="00B679A1">
              <w:rPr>
                <w:lang w:val="es-MX"/>
              </w:rPr>
              <w:lastRenderedPageBreak/>
              <w:t xml:space="preserve">thường cấp xã trình Chủ tịch </w:t>
            </w:r>
            <w:r w:rsidRPr="00B679A1">
              <w:rPr>
                <w:lang w:val="vi-VN"/>
              </w:rPr>
              <w:t xml:space="preserve">Ủy ban nhân dân xã, phường </w:t>
            </w:r>
            <w:r w:rsidRPr="00B679A1">
              <w:rPr>
                <w:lang w:val="es-MX"/>
              </w:rPr>
              <w:t>xem xét quyết định.</w:t>
            </w:r>
          </w:p>
          <w:p w14:paraId="5BCAE7FF" w14:textId="77777777" w:rsidR="00B679A1" w:rsidRPr="00B679A1" w:rsidRDefault="00B679A1" w:rsidP="00B679A1">
            <w:pPr>
              <w:shd w:val="clear" w:color="auto" w:fill="FFFFFF"/>
              <w:spacing w:before="120"/>
              <w:rPr>
                <w:b/>
                <w:lang w:val="vi-VN" w:eastAsia="vi-VN"/>
              </w:rPr>
            </w:pPr>
            <w:r w:rsidRPr="00B679A1">
              <w:rPr>
                <w:b/>
                <w:lang w:val="vi-VN" w:eastAsia="vi-VN"/>
              </w:rPr>
              <w:t>2. Đối với cây lâu năm</w:t>
            </w:r>
          </w:p>
          <w:p w14:paraId="1233019F" w14:textId="77777777" w:rsidR="00B679A1" w:rsidRPr="00B679A1" w:rsidRDefault="00B679A1" w:rsidP="00B679A1">
            <w:pPr>
              <w:shd w:val="clear" w:color="auto" w:fill="FFFFFF"/>
              <w:spacing w:before="120"/>
              <w:jc w:val="both"/>
              <w:rPr>
                <w:lang w:val="vi-VN" w:eastAsia="vi-VN"/>
              </w:rPr>
            </w:pPr>
            <w:r w:rsidRPr="00B679A1">
              <w:rPr>
                <w:lang w:val="vi-VN" w:eastAsia="vi-VN"/>
              </w:rPr>
              <w:t>Đối với loại cây lâu năm thu hoạch nhiều lần (cây ăn quả, cây công nghiệp) thì mức bồi thường bằng (=) số lượng cây trồng nhân (×) đơn giá bồi thường của từng loại cây được quy định tại Phụ lục I</w:t>
            </w:r>
            <w:r w:rsidRPr="00B679A1">
              <w:rPr>
                <w:lang w:val="es-MX" w:eastAsia="vi-VN"/>
              </w:rPr>
              <w:t>I</w:t>
            </w:r>
            <w:r w:rsidRPr="00B679A1">
              <w:rPr>
                <w:lang w:val="vi-VN" w:eastAsia="vi-VN"/>
              </w:rPr>
              <w:t xml:space="preserve"> kèm theo Quyết định này.</w:t>
            </w:r>
          </w:p>
          <w:p w14:paraId="49D1FE63" w14:textId="77777777" w:rsidR="00B679A1" w:rsidRPr="00B679A1" w:rsidRDefault="00B679A1" w:rsidP="00B679A1">
            <w:pPr>
              <w:shd w:val="clear" w:color="auto" w:fill="FFFFFF"/>
              <w:spacing w:before="120"/>
              <w:jc w:val="both"/>
              <w:rPr>
                <w:lang w:val="vi-VN" w:eastAsia="vi-VN"/>
              </w:rPr>
            </w:pPr>
            <w:r w:rsidRPr="00B679A1">
              <w:rPr>
                <w:b/>
                <w:lang w:val="vi-VN" w:eastAsia="vi-VN"/>
              </w:rPr>
              <w:t>3.</w:t>
            </w:r>
            <w:r w:rsidRPr="00B679A1">
              <w:rPr>
                <w:lang w:val="vi-VN" w:eastAsia="vi-VN"/>
              </w:rPr>
              <w:t xml:space="preserve"> Đối với cây trồng chưa thu hoạch nhưng có thể di chuyển đến địa điểm khác thì bồi thường chi phí di chuyển theo quy định tại Phụ lục II kèm theo Quyết định này.</w:t>
            </w:r>
          </w:p>
          <w:p w14:paraId="1818FCB3" w14:textId="77777777" w:rsidR="00B679A1" w:rsidRPr="00B679A1" w:rsidRDefault="00B679A1" w:rsidP="00B679A1">
            <w:pPr>
              <w:shd w:val="clear" w:color="auto" w:fill="FFFFFF"/>
              <w:spacing w:before="120"/>
              <w:jc w:val="both"/>
              <w:rPr>
                <w:lang w:val="vi-VN"/>
              </w:rPr>
            </w:pPr>
            <w:r w:rsidRPr="00B679A1">
              <w:rPr>
                <w:b/>
                <w:lang w:val="vi-VN"/>
              </w:rPr>
              <w:t>4.</w:t>
            </w:r>
            <w:r w:rsidRPr="00B679A1">
              <w:rPr>
                <w:lang w:val="vi-VN"/>
              </w:rPr>
              <w:t xml:space="preserve"> </w:t>
            </w:r>
            <w:r w:rsidRPr="00B679A1">
              <w:rPr>
                <w:bCs/>
                <w:lang w:val="vi-VN"/>
              </w:rPr>
              <w:t xml:space="preserve">Mức bồi thường đối với cây trồng </w:t>
            </w:r>
            <w:r w:rsidRPr="00B679A1">
              <w:rPr>
                <w:lang w:val="vi-VN"/>
              </w:rPr>
              <w:t xml:space="preserve">phân tán </w:t>
            </w:r>
            <w:r w:rsidRPr="00B679A1">
              <w:rPr>
                <w:shd w:val="clear" w:color="auto" w:fill="FFFFFF"/>
                <w:lang w:val="vi-VN"/>
              </w:rPr>
              <w:t>(không tập trung) thì mức hỗ trợ đền bù gấp 02 lần so với giai đoạn sinh trưởng cùng với bảng giá</w:t>
            </w:r>
            <w:r w:rsidRPr="00B679A1">
              <w:rPr>
                <w:lang w:val="vi-VN"/>
              </w:rPr>
              <w:t xml:space="preserve"> được </w:t>
            </w:r>
            <w:r w:rsidRPr="00B679A1">
              <w:rPr>
                <w:bCs/>
                <w:lang w:val="vi-VN"/>
              </w:rPr>
              <w:t xml:space="preserve">áp dụng theo đơn giá </w:t>
            </w:r>
            <w:r w:rsidRPr="00B679A1">
              <w:rPr>
                <w:lang w:val="de-DE"/>
              </w:rPr>
              <w:t xml:space="preserve">bồi thường </w:t>
            </w:r>
            <w:r w:rsidRPr="00B679A1">
              <w:rPr>
                <w:bCs/>
                <w:lang w:val="vi-VN"/>
              </w:rPr>
              <w:t xml:space="preserve">tại </w:t>
            </w:r>
            <w:r w:rsidRPr="00B679A1">
              <w:rPr>
                <w:lang w:val="vi-VN" w:eastAsia="vi-VN"/>
              </w:rPr>
              <w:t xml:space="preserve">tại Phụ lục II </w:t>
            </w:r>
            <w:r w:rsidRPr="00B679A1">
              <w:rPr>
                <w:lang w:val="vi-VN" w:eastAsia="vi-VN"/>
              </w:rPr>
              <w:lastRenderedPageBreak/>
              <w:t>kèm theo Quyết định này.</w:t>
            </w:r>
          </w:p>
          <w:p w14:paraId="11A3259D" w14:textId="77777777" w:rsidR="00B679A1" w:rsidRPr="00B679A1" w:rsidRDefault="00B679A1" w:rsidP="00B679A1">
            <w:pPr>
              <w:spacing w:before="120"/>
              <w:jc w:val="both"/>
              <w:rPr>
                <w:lang w:val="de-DE"/>
              </w:rPr>
            </w:pPr>
            <w:r w:rsidRPr="00B679A1">
              <w:rPr>
                <w:b/>
                <w:bCs/>
                <w:lang w:val="vi-VN"/>
              </w:rPr>
              <w:t>5.</w:t>
            </w:r>
            <w:r w:rsidRPr="00B679A1">
              <w:rPr>
                <w:bCs/>
                <w:lang w:val="vi-VN"/>
              </w:rPr>
              <w:t xml:space="preserve"> Mức bồi thường đối với </w:t>
            </w:r>
            <w:r w:rsidRPr="00B679A1">
              <w:rPr>
                <w:lang w:val="de-DE"/>
              </w:rPr>
              <w:t xml:space="preserve">vườn cây </w:t>
            </w:r>
            <w:r w:rsidRPr="00B679A1">
              <w:rPr>
                <w:lang w:val="es-MX"/>
              </w:rPr>
              <w:t>lâu năm</w:t>
            </w:r>
            <w:r w:rsidRPr="00B679A1">
              <w:rPr>
                <w:lang w:val="de-DE"/>
              </w:rPr>
              <w:t xml:space="preserve"> có trồng xen nhiều loại cây khác thì mức giá bồi thường được tính như sau:</w:t>
            </w:r>
          </w:p>
          <w:p w14:paraId="3AE6AF8F" w14:textId="77777777" w:rsidR="00B679A1" w:rsidRPr="00B679A1" w:rsidRDefault="00B679A1" w:rsidP="00B679A1">
            <w:pPr>
              <w:spacing w:before="120"/>
              <w:jc w:val="both"/>
              <w:rPr>
                <w:lang w:val="es-MX"/>
              </w:rPr>
            </w:pPr>
            <w:r w:rsidRPr="00B679A1">
              <w:rPr>
                <w:lang w:val="de-DE"/>
              </w:rPr>
              <w:t xml:space="preserve">- Đối với cây trồng chính thì mức giá bồi thường được tính theo đơn giá bồi thường tại Phụ lục II kèm theo </w:t>
            </w:r>
            <w:r w:rsidRPr="00B679A1">
              <w:rPr>
                <w:lang w:val="es-MX"/>
              </w:rPr>
              <w:t>Quyết định này.</w:t>
            </w:r>
          </w:p>
          <w:p w14:paraId="3EE9CB47" w14:textId="77777777" w:rsidR="00B679A1" w:rsidRPr="00B679A1" w:rsidRDefault="00B679A1" w:rsidP="00B679A1">
            <w:pPr>
              <w:shd w:val="clear" w:color="auto" w:fill="FFFFFF"/>
              <w:spacing w:before="120"/>
              <w:jc w:val="both"/>
              <w:rPr>
                <w:lang w:val="es-MX"/>
              </w:rPr>
            </w:pPr>
            <w:r w:rsidRPr="00B679A1">
              <w:rPr>
                <w:lang w:val="de-DE"/>
              </w:rPr>
              <w:t xml:space="preserve">- Đối với cây trồng phụ thì mức giá bồi thường được tính theo đơn giá bồi thường </w:t>
            </w:r>
            <w:r w:rsidRPr="00B679A1">
              <w:rPr>
                <w:lang w:val="vi-VN" w:eastAsia="vi-VN"/>
              </w:rPr>
              <w:t>tại Phụ lục I</w:t>
            </w:r>
            <w:r w:rsidRPr="00B679A1">
              <w:rPr>
                <w:lang w:val="es-MX" w:eastAsia="vi-VN"/>
              </w:rPr>
              <w:t>I</w:t>
            </w:r>
            <w:r w:rsidRPr="00B679A1">
              <w:rPr>
                <w:lang w:val="vi-VN" w:eastAsia="vi-VN"/>
              </w:rPr>
              <w:t xml:space="preserve"> kèm theo Quyết định này</w:t>
            </w:r>
            <w:r w:rsidRPr="00B679A1">
              <w:rPr>
                <w:lang w:val="es-MX" w:eastAsia="vi-VN"/>
              </w:rPr>
              <w:t>, trong đó:</w:t>
            </w:r>
          </w:p>
          <w:p w14:paraId="2A2843D4" w14:textId="77777777" w:rsidR="00B679A1" w:rsidRPr="00B679A1" w:rsidRDefault="00B679A1" w:rsidP="00B679A1">
            <w:pPr>
              <w:spacing w:before="120"/>
              <w:jc w:val="both"/>
              <w:rPr>
                <w:bCs/>
                <w:lang w:val="es-MX"/>
              </w:rPr>
            </w:pPr>
            <w:r w:rsidRPr="00B679A1">
              <w:rPr>
                <w:lang w:val="es-MX"/>
              </w:rPr>
              <w:t>+ Đối với cây trồng phụ thứ 01</w:t>
            </w:r>
            <w:r w:rsidRPr="00B679A1">
              <w:rPr>
                <w:lang w:val="de-DE"/>
              </w:rPr>
              <w:t xml:space="preserve"> thì mức giá bồi thường được tính theo đơn giá bồi thường tại Phụ lục II kèm theo </w:t>
            </w:r>
            <w:r w:rsidRPr="00B679A1">
              <w:rPr>
                <w:lang w:val="es-MX"/>
              </w:rPr>
              <w:t xml:space="preserve">Quyết định này và mật độ của cây trồng phụ thứ 01 thì tính mật độ không quá 50% mật độ quy định của cây trồng phụ thứ 01 theo quy </w:t>
            </w:r>
            <w:r w:rsidRPr="00B679A1">
              <w:rPr>
                <w:lang w:val="es-MX"/>
              </w:rPr>
              <w:lastRenderedPageBreak/>
              <w:t xml:space="preserve">định của </w:t>
            </w:r>
            <w:r w:rsidRPr="00B679A1">
              <w:rPr>
                <w:bCs/>
                <w:lang w:val="es-MX"/>
              </w:rPr>
              <w:t xml:space="preserve">đơn giá </w:t>
            </w:r>
            <w:r w:rsidRPr="00B679A1">
              <w:rPr>
                <w:lang w:val="de-DE"/>
              </w:rPr>
              <w:t xml:space="preserve">bồi thường </w:t>
            </w:r>
            <w:r w:rsidRPr="00B679A1">
              <w:rPr>
                <w:bCs/>
                <w:lang w:val="es-MX"/>
              </w:rPr>
              <w:t>tại Phụ lục II kèm theo Quyết định này.</w:t>
            </w:r>
          </w:p>
          <w:p w14:paraId="65BED81B" w14:textId="77777777" w:rsidR="00B679A1" w:rsidRPr="00B679A1" w:rsidRDefault="00B679A1" w:rsidP="00B679A1">
            <w:pPr>
              <w:spacing w:before="120"/>
              <w:jc w:val="both"/>
              <w:rPr>
                <w:bCs/>
                <w:lang w:val="es-MX"/>
              </w:rPr>
            </w:pPr>
            <w:r w:rsidRPr="00B679A1">
              <w:rPr>
                <w:lang w:val="es-MX"/>
              </w:rPr>
              <w:t>+ Đối với cây trồng phụ thứ 02</w:t>
            </w:r>
            <w:r w:rsidRPr="00B679A1">
              <w:rPr>
                <w:lang w:val="de-DE"/>
              </w:rPr>
              <w:t xml:space="preserve"> thì mức giá bồi thường được tính theo đơn giá bồi thường tại Phụ lục II kèm theo </w:t>
            </w:r>
            <w:r w:rsidRPr="00B679A1">
              <w:rPr>
                <w:lang w:val="es-MX"/>
              </w:rPr>
              <w:t xml:space="preserve">Quyết định này và mật độ của cây trồng phụ thứ 02 thì tính mật độ không quá 30% mật độ quy định của cây trồng phụ thứ 02 theo quy định của </w:t>
            </w:r>
            <w:r w:rsidRPr="00B679A1">
              <w:rPr>
                <w:bCs/>
                <w:lang w:val="es-MX"/>
              </w:rPr>
              <w:t xml:space="preserve">đơn giá </w:t>
            </w:r>
            <w:r w:rsidRPr="00B679A1">
              <w:rPr>
                <w:lang w:val="de-DE"/>
              </w:rPr>
              <w:t xml:space="preserve">bồi thường </w:t>
            </w:r>
            <w:r w:rsidRPr="00B679A1">
              <w:rPr>
                <w:bCs/>
                <w:lang w:val="es-MX"/>
              </w:rPr>
              <w:t>tại Phụ lục II kèm theo Quyết định này.</w:t>
            </w:r>
          </w:p>
          <w:p w14:paraId="65757792" w14:textId="77777777" w:rsidR="00B679A1" w:rsidRPr="00B679A1" w:rsidRDefault="00B679A1" w:rsidP="00B679A1">
            <w:pPr>
              <w:spacing w:before="120"/>
              <w:jc w:val="both"/>
              <w:rPr>
                <w:lang w:val="es-MX"/>
              </w:rPr>
            </w:pPr>
            <w:r w:rsidRPr="00B679A1">
              <w:rPr>
                <w:lang w:val="es-MX"/>
              </w:rPr>
              <w:t xml:space="preserve">+ Đối với các cây trồng phụ còn lại </w:t>
            </w:r>
            <w:r w:rsidRPr="00B679A1">
              <w:rPr>
                <w:lang w:val="de-DE"/>
              </w:rPr>
              <w:t xml:space="preserve">thì mức giá bồi thường được tính theo đơn giá bồi thường tại Phụ lục II kèm theo </w:t>
            </w:r>
            <w:r w:rsidRPr="00B679A1">
              <w:rPr>
                <w:lang w:val="es-MX"/>
              </w:rPr>
              <w:t xml:space="preserve">Quyết định này và mật độ của cây trồng không quá 20% mật độ quy định của các cây trồng phụ còn lại theo quy định của </w:t>
            </w:r>
            <w:r w:rsidRPr="00B679A1">
              <w:rPr>
                <w:bCs/>
                <w:lang w:val="es-MX"/>
              </w:rPr>
              <w:t xml:space="preserve">đơn giá </w:t>
            </w:r>
            <w:r w:rsidRPr="00B679A1">
              <w:rPr>
                <w:lang w:val="de-DE"/>
              </w:rPr>
              <w:t xml:space="preserve">bồi thường </w:t>
            </w:r>
            <w:r w:rsidRPr="00B679A1">
              <w:rPr>
                <w:bCs/>
                <w:lang w:val="es-MX"/>
              </w:rPr>
              <w:t>tại Phụ lục II kèm theo Quyết định này.</w:t>
            </w:r>
          </w:p>
          <w:p w14:paraId="66790E3A" w14:textId="77777777" w:rsidR="00B679A1" w:rsidRPr="00B679A1" w:rsidRDefault="00B679A1" w:rsidP="00B679A1">
            <w:pPr>
              <w:spacing w:before="120"/>
              <w:jc w:val="both"/>
              <w:rPr>
                <w:lang w:val="vi-VN"/>
              </w:rPr>
            </w:pPr>
            <w:r w:rsidRPr="00B679A1">
              <w:rPr>
                <w:b/>
                <w:lang w:val="es-MX"/>
              </w:rPr>
              <w:lastRenderedPageBreak/>
              <w:t>6.</w:t>
            </w:r>
            <w:r w:rsidRPr="00B679A1">
              <w:rPr>
                <w:lang w:val="es-MX"/>
              </w:rPr>
              <w:t xml:space="preserve"> Đối với cây giống trồng trong vườn ươm: không thực hiện bồi thường thiệt hại, chỉ bồi thường chi phí di dời theo đơn giá tại Phụ lục II kèm theo Quyết định này. </w:t>
            </w:r>
          </w:p>
          <w:p w14:paraId="4D23C061" w14:textId="77777777" w:rsidR="00B679A1" w:rsidRPr="00B679A1" w:rsidRDefault="00B679A1" w:rsidP="00B679A1">
            <w:pPr>
              <w:spacing w:before="120"/>
              <w:jc w:val="both"/>
              <w:rPr>
                <w:shd w:val="clear" w:color="auto" w:fill="FFFFFF"/>
                <w:lang w:val="vi-VN"/>
              </w:rPr>
            </w:pPr>
            <w:r w:rsidRPr="00B679A1">
              <w:rPr>
                <w:b/>
                <w:lang w:val="vi-VN"/>
              </w:rPr>
              <w:t>7.</w:t>
            </w:r>
            <w:r w:rsidRPr="00B679A1">
              <w:rPr>
                <w:lang w:val="vi-VN"/>
              </w:rPr>
              <w:t xml:space="preserve"> </w:t>
            </w:r>
            <w:r w:rsidRPr="00B679A1">
              <w:rPr>
                <w:shd w:val="clear" w:color="auto" w:fill="FFFFFF"/>
                <w:lang w:val="vi-VN"/>
              </w:rPr>
              <w:t xml:space="preserve">Đối với cây trồng trong nhà màng, nhà lưới được bồi thường bằng đơn giá cây trồng được quy định tại Phụ lục IIkèm theo Quyết định này và cộng thêm chi phí bồi thường đầu tư xây dựng nhà màng, nhà lưới được Hội đồng thẩm định bồi thường cấp xã căn cứ theo hồ sơ chứng từ của người sản xuất để làm cơ sở thẩm định giá và đề xuất mức giá bồi thường. Mức giá bồi thường nhà màng, nhà lưới được tính theo giá trị còn lại của tài sản cố định sau khi trích khấu hao; thời gian trích khấu hao tài sản cố định là 10 năm (từ thời điểm chính thức đưa nhà </w:t>
            </w:r>
            <w:r w:rsidRPr="00B679A1">
              <w:rPr>
                <w:shd w:val="clear" w:color="auto" w:fill="FFFFFF"/>
                <w:lang w:val="vi-VN"/>
              </w:rPr>
              <w:lastRenderedPageBreak/>
              <w:t>màng, nhà lưới vào quá trình sản xuất).</w:t>
            </w:r>
          </w:p>
          <w:p w14:paraId="6F9825FF" w14:textId="77777777" w:rsidR="00B679A1" w:rsidRPr="00B679A1" w:rsidRDefault="00B679A1" w:rsidP="00B679A1">
            <w:pPr>
              <w:spacing w:before="120"/>
              <w:jc w:val="both"/>
              <w:rPr>
                <w:shd w:val="clear" w:color="auto" w:fill="FFFFFF"/>
                <w:lang w:val="vi-VN"/>
              </w:rPr>
            </w:pPr>
            <w:r w:rsidRPr="00B679A1">
              <w:rPr>
                <w:shd w:val="clear" w:color="auto" w:fill="FFFFFF"/>
                <w:lang w:val="vi-VN"/>
              </w:rPr>
              <w:t xml:space="preserve">Trường hợp người sản xuất không có hồ sơ chứng từ đầu tư xây dựng nhà màng, nhà lưới thì Hội đồng thẩm định bồi thường cấp xã căn cứ thực tế để định giá trị bồi thường cho nhà màng, nhà lưới trình Chủ tịch </w:t>
            </w:r>
            <w:r w:rsidRPr="00B679A1">
              <w:rPr>
                <w:lang w:val="vi-VN"/>
              </w:rPr>
              <w:t>Ủy ban nhân dân xã, phường</w:t>
            </w:r>
            <w:r w:rsidRPr="00B679A1">
              <w:rPr>
                <w:shd w:val="clear" w:color="auto" w:fill="FFFFFF"/>
                <w:lang w:val="vi-VN"/>
              </w:rPr>
              <w:t>xem xét quyết định.</w:t>
            </w:r>
          </w:p>
          <w:p w14:paraId="3AF6A2E5" w14:textId="77777777" w:rsidR="00B679A1" w:rsidRPr="00B679A1" w:rsidRDefault="00B679A1" w:rsidP="00B679A1">
            <w:pPr>
              <w:shd w:val="clear" w:color="auto" w:fill="FFFFFF"/>
              <w:spacing w:before="120"/>
              <w:jc w:val="both"/>
              <w:rPr>
                <w:bCs/>
                <w:lang w:val="vi-VN"/>
              </w:rPr>
            </w:pPr>
            <w:r w:rsidRPr="00B679A1">
              <w:rPr>
                <w:b/>
                <w:bCs/>
                <w:lang w:val="es-MX"/>
              </w:rPr>
              <w:t>8.</w:t>
            </w:r>
            <w:r w:rsidRPr="00B679A1">
              <w:rPr>
                <w:bCs/>
                <w:lang w:val="es-MX"/>
              </w:rPr>
              <w:t xml:space="preserve"> </w:t>
            </w:r>
            <w:r w:rsidRPr="00B679A1">
              <w:rPr>
                <w:bCs/>
                <w:lang w:val="vi-VN"/>
              </w:rPr>
              <w:t>B</w:t>
            </w:r>
            <w:r w:rsidRPr="00B679A1">
              <w:rPr>
                <w:bCs/>
                <w:lang w:val="es-MX"/>
              </w:rPr>
              <w:t xml:space="preserve">ồi thường </w:t>
            </w:r>
            <w:r w:rsidRPr="00B679A1">
              <w:rPr>
                <w:bCs/>
                <w:lang w:val="vi-VN"/>
              </w:rPr>
              <w:t>đ</w:t>
            </w:r>
            <w:r w:rsidRPr="00B679A1">
              <w:rPr>
                <w:bCs/>
                <w:lang w:val="es-MX"/>
              </w:rPr>
              <w:t>ối với cây trồng lâm nghiệpkhi Nhà nước thu hồi đất</w:t>
            </w:r>
          </w:p>
          <w:p w14:paraId="22D3FD64" w14:textId="77777777" w:rsidR="00B679A1" w:rsidRPr="00B679A1" w:rsidRDefault="00B679A1" w:rsidP="00B679A1">
            <w:pPr>
              <w:shd w:val="clear" w:color="auto" w:fill="FFFFFF"/>
              <w:spacing w:before="120"/>
              <w:jc w:val="both"/>
              <w:rPr>
                <w:bCs/>
                <w:lang w:val="vi-VN"/>
              </w:rPr>
            </w:pPr>
            <w:r w:rsidRPr="00B679A1">
              <w:rPr>
                <w:bCs/>
                <w:lang w:val="vi-VN"/>
              </w:rPr>
              <w:t>Mức bồi thường cây trồng lâm nghiệp được tính bằng giá trị hiện có của vườn cây theo giá ở địa phương tại thời điểm thu hồi đất.</w:t>
            </w:r>
          </w:p>
          <w:p w14:paraId="39ACA2C5" w14:textId="77777777" w:rsidR="00B679A1" w:rsidRPr="00B679A1" w:rsidRDefault="00B679A1" w:rsidP="00B679A1">
            <w:pPr>
              <w:shd w:val="clear" w:color="auto" w:fill="FFFFFF"/>
              <w:spacing w:before="120"/>
              <w:jc w:val="both"/>
              <w:rPr>
                <w:bCs/>
                <w:lang w:val="vi-VN"/>
              </w:rPr>
            </w:pPr>
            <w:r w:rsidRPr="00B679A1">
              <w:rPr>
                <w:bCs/>
                <w:lang w:val="vi-VN"/>
              </w:rPr>
              <w:t>Mức bồi thường đối với cây trồng lâm nghiệp (cây trồng bằng vốn tự đầu tư của các tổ chức, hộ gia đình, cá nhân) theo đơn giá tại Phụ lục II kèm theo Quyết định này.</w:t>
            </w:r>
          </w:p>
          <w:p w14:paraId="2EED374F" w14:textId="3C651F14" w:rsidR="00B679A1" w:rsidRPr="00B679A1" w:rsidRDefault="00B679A1" w:rsidP="00B679A1">
            <w:pPr>
              <w:shd w:val="clear" w:color="auto" w:fill="FFFFFF"/>
              <w:spacing w:before="120"/>
              <w:jc w:val="both"/>
              <w:rPr>
                <w:bCs/>
                <w:lang w:val="vi-VN"/>
              </w:rPr>
            </w:pPr>
            <w:r w:rsidRPr="00B679A1">
              <w:rPr>
                <w:bCs/>
                <w:lang w:val="vi-VN"/>
              </w:rPr>
              <w:lastRenderedPageBreak/>
              <w:t xml:space="preserve">Riêng đối với cây trồng lâm nghiệp trồng trên đất rừng sản xuất, phòng hộ, đặc dụng thuộc sở hữu toàn dân (rừng trồng bằng vốn ngân sách nhà nước, rừng tự nhiên) không thực hiện bồi thường theo đơn giá tại Quy định này. Mức bồi thường theo định giá rừng được cấp thẩm quyền phê duyệt: Tùy vào từng dự án cụ thể khi thực hiện thu hồi, chuyển mục đích sử dụng rừng sang mục đích khác, chủ dự án phải thực hiện công tác điều tra kiểm kê hiện trạng rừng, định giá rừng và lập báo cáo thuyết minh, bản đồ hiện trạng rừng đối với diện tích rừng thuộc phạm vi dự án trình cấp có thẩm quyền phê duyệt và tổ chức thực hiện theo đúng quy định của Luật Lâm nghiệp, Nghị định số </w:t>
            </w:r>
            <w:hyperlink r:id="rId13" w:tgtFrame="_blank" w:tooltip="Nghị định 156/2018/NĐ-CP" w:history="1">
              <w:r w:rsidRPr="00B679A1">
                <w:rPr>
                  <w:bCs/>
                  <w:lang w:val="vi-VN"/>
                </w:rPr>
                <w:t>156/2018/NĐ-CP</w:t>
              </w:r>
            </w:hyperlink>
            <w:r w:rsidRPr="00B679A1">
              <w:rPr>
                <w:bCs/>
                <w:lang w:val="vi-VN"/>
              </w:rPr>
              <w:t xml:space="preserve"> ngày 16 tháng 11 năm 2018 của Chính </w:t>
            </w:r>
            <w:r w:rsidRPr="00B679A1">
              <w:rPr>
                <w:bCs/>
                <w:lang w:val="vi-VN"/>
              </w:rPr>
              <w:lastRenderedPageBreak/>
              <w:t>phủ về quy định chi tiết thi hành một số điều của Luật Lâm ngh</w:t>
            </w:r>
            <w:r>
              <w:rPr>
                <w:bCs/>
                <w:lang w:val="vi-VN"/>
              </w:rPr>
              <w:t xml:space="preserve">iệp, Nghị định số 91/2024/NĐ-CP </w:t>
            </w:r>
            <w:r w:rsidRPr="00B679A1">
              <w:rPr>
                <w:bCs/>
                <w:lang w:val="vi-VN"/>
              </w:rPr>
              <w:t>ngày 18 tháng 7 năm 2024 của Chính phủ sửa đổi, bổ sung một số điều của Nghị định số </w:t>
            </w:r>
            <w:hyperlink r:id="rId14" w:tgtFrame="_blank" w:tooltip="Nghị định 156/2018/NĐ-CP" w:history="1">
              <w:r w:rsidRPr="00B679A1">
                <w:rPr>
                  <w:bCs/>
                  <w:lang w:val="vi-VN"/>
                </w:rPr>
                <w:t>156/2018/NĐ-CP</w:t>
              </w:r>
            </w:hyperlink>
            <w:r>
              <w:rPr>
                <w:bCs/>
                <w:lang w:val="vi-VN"/>
              </w:rPr>
              <w:t xml:space="preserve"> </w:t>
            </w:r>
            <w:r w:rsidRPr="00B679A1">
              <w:rPr>
                <w:bCs/>
                <w:lang w:val="vi-VN"/>
              </w:rPr>
              <w:t>ngày 16 tháng 11 năm 2018 của Chính phủ quy định chi tiết thi hành một số điều của Luật Lâm nghiệp, Nghị định 42/2026/NĐ-CP ngày 26/01/2026 của Chính phủ sửa đổi, bổ sung một số điều của các Nghị định trong lĩnh vực lâm nghiệp và kiểm lâm và Thông tư số 20/2023/TTBNNPTNT ngày 15 tháng 12 năm 2023 của Bộ trưởng Bộ Nông nghiệp và Phát triển nông thôn quy định phương pháp định giá rừng, khung giá rừng.</w:t>
            </w:r>
          </w:p>
          <w:p w14:paraId="684CEDF1" w14:textId="5D6FA013" w:rsidR="005B214F" w:rsidRPr="001236CB" w:rsidRDefault="00B679A1" w:rsidP="00B679A1">
            <w:pPr>
              <w:spacing w:before="120" w:after="120"/>
              <w:jc w:val="both"/>
              <w:rPr>
                <w:b/>
                <w:bCs/>
                <w:color w:val="C00000"/>
                <w:lang w:val="vi-VN"/>
              </w:rPr>
            </w:pPr>
            <w:r w:rsidRPr="00B679A1">
              <w:rPr>
                <w:b/>
                <w:lang w:val="vi-VN"/>
              </w:rPr>
              <w:t>9.</w:t>
            </w:r>
            <w:r w:rsidRPr="00B679A1">
              <w:rPr>
                <w:lang w:val="vi-VN"/>
              </w:rPr>
              <w:t xml:space="preserve"> Đối với các loại cây trồng có giá trị kinh tế cao mà </w:t>
            </w:r>
            <w:r w:rsidRPr="00B679A1">
              <w:rPr>
                <w:lang w:val="vi-VN"/>
              </w:rPr>
              <w:lastRenderedPageBreak/>
              <w:t>không có hoặc có trong đơn giá tại Phụ lục kèm theo Quyết định này nhưng chưa phản ánh giá trị thực của cây trồng (do không phân loại giống cây trồng cụ thể) thì tổ chức làm nhiệm vụ bồi thường khảo sát giá thực tế tại địa phương, có văn bản đề xuất mức giá bồi thường cụ thể đề nghị Hội đồng thẩm định bồi thường cấp xã, phường trình Chủ tịch Ủy ban nhân dân xã, phường xem xét quyết định.</w:t>
            </w:r>
          </w:p>
        </w:tc>
        <w:tc>
          <w:tcPr>
            <w:tcW w:w="1255" w:type="pct"/>
          </w:tcPr>
          <w:p w14:paraId="2AE57617" w14:textId="19D84E12" w:rsidR="005B214F" w:rsidRPr="005C54DB" w:rsidRDefault="00F2094F" w:rsidP="00F82D0A">
            <w:pPr>
              <w:spacing w:before="60" w:after="60"/>
              <w:ind w:left="55"/>
              <w:jc w:val="both"/>
              <w:rPr>
                <w:lang w:val="vi-VN"/>
              </w:rPr>
            </w:pPr>
            <w:r w:rsidRPr="004C770E">
              <w:rPr>
                <w:lang w:val="pl-PL"/>
              </w:rPr>
              <w:lastRenderedPageBreak/>
              <w:t xml:space="preserve">Kế thừa Quyết định số </w:t>
            </w:r>
            <w:r w:rsidRPr="004C770E">
              <w:rPr>
                <w:iCs/>
                <w:lang w:val="pl-PL"/>
              </w:rPr>
              <w:t xml:space="preserve">44/2024/QĐ-UBND </w:t>
            </w:r>
            <w:r w:rsidRPr="004C770E">
              <w:rPr>
                <w:bCs/>
                <w:spacing w:val="-2"/>
                <w:lang w:val="pl-PL"/>
              </w:rPr>
              <w:t>tỉnh Tây Ninh</w:t>
            </w:r>
            <w:r w:rsidRPr="004C770E">
              <w:rPr>
                <w:bCs/>
                <w:lang w:val="pl-PL"/>
              </w:rPr>
              <w:t xml:space="preserve"> và</w:t>
            </w:r>
            <w:r w:rsidRPr="004C770E">
              <w:rPr>
                <w:bCs/>
                <w:lang w:val="vi-VN"/>
              </w:rPr>
              <w:t xml:space="preserve"> Quyết định</w:t>
            </w:r>
            <w:r w:rsidRPr="004C770E">
              <w:rPr>
                <w:b/>
                <w:bCs/>
                <w:lang w:val="vi-VN"/>
              </w:rPr>
              <w:t xml:space="preserve"> </w:t>
            </w:r>
            <w:r w:rsidRPr="004C770E">
              <w:rPr>
                <w:lang w:val="pl-PL"/>
              </w:rPr>
              <w:t>54/2024/QĐ-UBND của tỉnh Long An</w:t>
            </w:r>
            <w:r w:rsidRPr="004C770E">
              <w:rPr>
                <w:lang w:val="vi-VN"/>
              </w:rPr>
              <w:t xml:space="preserve"> </w:t>
            </w:r>
            <w:r w:rsidRPr="004C770E">
              <w:rPr>
                <w:lang w:val="pl-PL"/>
              </w:rPr>
              <w:t xml:space="preserve"> (trước sáp nhập)</w:t>
            </w:r>
            <w:r w:rsidR="003809CB" w:rsidRPr="005C54DB">
              <w:rPr>
                <w:lang w:val="vi-VN"/>
              </w:rPr>
              <w:t xml:space="preserve">, </w:t>
            </w:r>
            <w:r w:rsidR="004B29BC" w:rsidRPr="005C54DB">
              <w:rPr>
                <w:lang w:val="vi-VN"/>
              </w:rPr>
              <w:t xml:space="preserve">phù hợp với Điều 103, Luật Đất đai năm 2024, </w:t>
            </w:r>
            <w:r w:rsidR="003809CB" w:rsidRPr="005C54DB">
              <w:rPr>
                <w:lang w:val="vi-VN"/>
              </w:rPr>
              <w:t>trong đó:</w:t>
            </w:r>
          </w:p>
          <w:p w14:paraId="6DCF201F" w14:textId="77777777" w:rsidR="00FE57C0" w:rsidRPr="005C54DB" w:rsidRDefault="003809CB" w:rsidP="00F82D0A">
            <w:pPr>
              <w:spacing w:before="60" w:after="60"/>
              <w:ind w:left="55"/>
              <w:jc w:val="both"/>
              <w:rPr>
                <w:color w:val="000000"/>
                <w:lang w:val="vi-VN" w:eastAsia="vi-VN"/>
              </w:rPr>
            </w:pPr>
            <w:r w:rsidRPr="005C54DB">
              <w:rPr>
                <w:lang w:val="vi-VN"/>
              </w:rPr>
              <w:t xml:space="preserve">- Cây hàng năm: </w:t>
            </w:r>
            <w:r w:rsidR="0036207B" w:rsidRPr="004C770E">
              <w:rPr>
                <w:lang w:val="pl-PL"/>
              </w:rPr>
              <w:t>Kế thừa Quyết định số 54/2024/QĐ-UBND của tỉnh Long An</w:t>
            </w:r>
            <w:r w:rsidR="0036207B">
              <w:rPr>
                <w:lang w:val="pl-PL"/>
              </w:rPr>
              <w:t xml:space="preserve">, bổ sung thêm trường hợp </w:t>
            </w:r>
            <w:r w:rsidR="0036207B" w:rsidRPr="005C54DB">
              <w:rPr>
                <w:lang w:val="vi-VN"/>
              </w:rPr>
              <w:t>đ</w:t>
            </w:r>
            <w:r w:rsidR="0036207B" w:rsidRPr="004C770E">
              <w:rPr>
                <w:color w:val="000000"/>
                <w:lang w:val="vi-VN" w:eastAsia="vi-VN"/>
              </w:rPr>
              <w:t>ối với các loại cây trồng Thống kê cấp xã, phường (hoặc Thống kê tỉnh) không có số liệu về năng suất</w:t>
            </w:r>
            <w:r w:rsidR="0036207B" w:rsidRPr="005C54DB">
              <w:rPr>
                <w:color w:val="000000"/>
                <w:lang w:val="vi-VN" w:eastAsia="vi-VN"/>
              </w:rPr>
              <w:t xml:space="preserve"> thì sẽ tổ chức khảo sát, trình UBND cấp xã xem xét, quyết định đơn giá phù hợp với tình hình thực tế tại thời điểm bồi thường.</w:t>
            </w:r>
          </w:p>
          <w:p w14:paraId="6A51243E" w14:textId="59C3873B" w:rsidR="003809CB" w:rsidRPr="005C54DB" w:rsidRDefault="00FE57C0" w:rsidP="00F82D0A">
            <w:pPr>
              <w:spacing w:before="60" w:after="60"/>
              <w:ind w:left="55"/>
              <w:jc w:val="both"/>
              <w:rPr>
                <w:lang w:val="vi-VN"/>
              </w:rPr>
            </w:pPr>
            <w:r w:rsidRPr="005C54DB">
              <w:rPr>
                <w:color w:val="000000"/>
                <w:lang w:val="vi-VN" w:eastAsia="vi-VN"/>
              </w:rPr>
              <w:t xml:space="preserve">- </w:t>
            </w:r>
            <w:r w:rsidR="001236CB" w:rsidRPr="005C54DB">
              <w:rPr>
                <w:color w:val="000000"/>
                <w:lang w:val="vi-VN" w:eastAsia="vi-VN"/>
              </w:rPr>
              <w:t>Cây lâu năm:</w:t>
            </w:r>
            <w:r w:rsidR="0036207B" w:rsidRPr="004C770E">
              <w:rPr>
                <w:lang w:val="vi-VN"/>
              </w:rPr>
              <w:t xml:space="preserve"> </w:t>
            </w:r>
            <w:r w:rsidR="00AE231C" w:rsidRPr="004C770E">
              <w:rPr>
                <w:lang w:val="pl-PL"/>
              </w:rPr>
              <w:t xml:space="preserve">Kế thừa Quyết định số </w:t>
            </w:r>
            <w:r w:rsidR="00AE231C" w:rsidRPr="004C770E">
              <w:rPr>
                <w:iCs/>
                <w:lang w:val="pl-PL"/>
              </w:rPr>
              <w:t xml:space="preserve">44/2024/QĐ-UBND </w:t>
            </w:r>
            <w:r w:rsidR="00AE231C" w:rsidRPr="004C770E">
              <w:rPr>
                <w:bCs/>
                <w:spacing w:val="-2"/>
                <w:lang w:val="pl-PL"/>
              </w:rPr>
              <w:t>tỉnh Tây Ninh</w:t>
            </w:r>
            <w:r w:rsidR="00AE231C" w:rsidRPr="004C770E">
              <w:rPr>
                <w:bCs/>
                <w:lang w:val="pl-PL"/>
              </w:rPr>
              <w:t xml:space="preserve"> và</w:t>
            </w:r>
            <w:r w:rsidR="00AE231C" w:rsidRPr="004C770E">
              <w:rPr>
                <w:bCs/>
                <w:lang w:val="vi-VN"/>
              </w:rPr>
              <w:t xml:space="preserve"> Quyết định</w:t>
            </w:r>
            <w:r w:rsidR="00AE231C" w:rsidRPr="004C770E">
              <w:rPr>
                <w:b/>
                <w:bCs/>
                <w:lang w:val="vi-VN"/>
              </w:rPr>
              <w:t xml:space="preserve"> </w:t>
            </w:r>
            <w:r w:rsidR="00AE231C" w:rsidRPr="004C770E">
              <w:rPr>
                <w:lang w:val="pl-PL"/>
              </w:rPr>
              <w:t>54/2024/QĐ-UBND của tỉnh Long An</w:t>
            </w:r>
            <w:r w:rsidR="00AE231C" w:rsidRPr="005C54DB">
              <w:rPr>
                <w:lang w:val="vi-VN"/>
              </w:rPr>
              <w:t xml:space="preserve">, trong đó, quy định cụ thể các trường hợp có thể xảy ra trong sản xuất do trên địa bàn tỉnh Tây Ninh cũ có chủng loại cây trồng đa dạng, nhiều trường hợp </w:t>
            </w:r>
            <w:r w:rsidR="00AE231C" w:rsidRPr="005C54DB">
              <w:rPr>
                <w:lang w:val="vi-VN"/>
              </w:rPr>
              <w:lastRenderedPageBreak/>
              <w:t xml:space="preserve">trồng xen cây hàng năm trong vườn cây lâu năm,… </w:t>
            </w:r>
            <w:r w:rsidR="00AE231C" w:rsidRPr="004C770E">
              <w:rPr>
                <w:lang w:val="pl-PL"/>
              </w:rPr>
              <w:t xml:space="preserve"> </w:t>
            </w:r>
            <w:r w:rsidR="0036207B" w:rsidRPr="004C770E">
              <w:rPr>
                <w:lang w:val="pl-PL"/>
              </w:rPr>
              <w:t xml:space="preserve"> </w:t>
            </w:r>
          </w:p>
        </w:tc>
      </w:tr>
      <w:tr w:rsidR="002C167D" w:rsidRPr="005C54DB" w14:paraId="78240FF0" w14:textId="77777777" w:rsidTr="00277ED0">
        <w:tc>
          <w:tcPr>
            <w:tcW w:w="871" w:type="pct"/>
          </w:tcPr>
          <w:p w14:paraId="7FE204FD" w14:textId="48FC3862" w:rsidR="002C167D" w:rsidRPr="004C770E" w:rsidRDefault="00A94EAB" w:rsidP="00944094">
            <w:pPr>
              <w:spacing w:before="120"/>
              <w:jc w:val="both"/>
              <w:rPr>
                <w:b/>
                <w:bCs/>
                <w:color w:val="C00000"/>
                <w:shd w:val="clear" w:color="auto" w:fill="FFFFFF"/>
                <w:lang w:val="vi-VN"/>
              </w:rPr>
            </w:pPr>
            <w:r w:rsidRPr="004C770E">
              <w:rPr>
                <w:b/>
                <w:bCs/>
                <w:lang w:val="vi-VN"/>
              </w:rPr>
              <w:lastRenderedPageBreak/>
              <w:t xml:space="preserve">Điều 6. </w:t>
            </w:r>
            <w:r w:rsidRPr="004C770E">
              <w:rPr>
                <w:b/>
                <w:bCs/>
                <w:color w:val="000000"/>
                <w:shd w:val="clear" w:color="auto" w:fill="FFFFFF"/>
                <w:lang w:val="vi-VN"/>
              </w:rPr>
              <w:t>Phương pháp tính và đơn giá bồi thường thiệt hại đối với vật nuôi</w:t>
            </w:r>
          </w:p>
        </w:tc>
        <w:tc>
          <w:tcPr>
            <w:tcW w:w="871" w:type="pct"/>
          </w:tcPr>
          <w:p w14:paraId="2E0B9D25" w14:textId="77777777" w:rsidR="006B10F5" w:rsidRPr="006B10F5" w:rsidRDefault="006B10F5"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6B10F5">
              <w:rPr>
                <w:color w:val="000000"/>
                <w:lang w:val="vi-VN" w:eastAsia="vi-VN"/>
              </w:rPr>
              <w:t>1. Đối với vật nuôi là thủy sản: Mức bồi thường do phải thu hoạch sớm bằng (=) giá trị con giống cộng (+) giá trị thức ăn tính đến thời điểm kiểm đếm để thu hồi đất.</w:t>
            </w:r>
          </w:p>
          <w:p w14:paraId="0E98594E" w14:textId="77777777" w:rsidR="006B10F5" w:rsidRPr="006B10F5" w:rsidRDefault="006B10F5"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6B10F5">
              <w:rPr>
                <w:color w:val="000000"/>
                <w:lang w:val="vi-VN" w:eastAsia="vi-VN"/>
              </w:rPr>
              <w:t>Trong đó:</w:t>
            </w:r>
          </w:p>
          <w:p w14:paraId="05A6B60B" w14:textId="77777777" w:rsidR="006B10F5" w:rsidRPr="006B10F5" w:rsidRDefault="006B10F5"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6B10F5">
              <w:rPr>
                <w:color w:val="000000"/>
                <w:lang w:val="vi-VN" w:eastAsia="vi-VN"/>
              </w:rPr>
              <w:t>- Giá trị con giống được tính bằng (=) số lượng giống thả nuôi nhân (x) đơn giá con giống theo quy định tại Phụ lục III kèm theo Quyết định này.</w:t>
            </w:r>
          </w:p>
          <w:p w14:paraId="67A27A04" w14:textId="77777777" w:rsidR="006B10F5" w:rsidRPr="006B10F5" w:rsidRDefault="006B10F5"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6B10F5">
              <w:rPr>
                <w:color w:val="000000"/>
                <w:lang w:val="vi-VN" w:eastAsia="vi-VN"/>
              </w:rPr>
              <w:t xml:space="preserve">- Giá trị thức ăn được tính bằng (=) số lượng con giống thả nuôi nhân (x) tỷ lệ sống nhân (x) trọng lượng bình quân/1 con (tại thời điểm kiểm đếm thu hồi đất) nhân (x) hệ số thức ăn (FCR) nhân </w:t>
            </w:r>
            <w:r w:rsidRPr="006B10F5">
              <w:rPr>
                <w:color w:val="000000"/>
                <w:lang w:val="vi-VN" w:eastAsia="vi-VN"/>
              </w:rPr>
              <w:lastRenderedPageBreak/>
              <w:t>(x) đơn giá thức ăn theo quy định tại Phụ lục III kèm theo Quyết định này.</w:t>
            </w:r>
          </w:p>
          <w:p w14:paraId="5F2FEA3B" w14:textId="77777777" w:rsidR="006B10F5" w:rsidRPr="006B10F5" w:rsidRDefault="006B10F5"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6B10F5">
              <w:rPr>
                <w:color w:val="000000"/>
                <w:lang w:val="vi-VN" w:eastAsia="vi-VN"/>
              </w:rPr>
              <w:t>2. Đối với vật nuôi khác:</w:t>
            </w:r>
          </w:p>
          <w:p w14:paraId="4C39C029" w14:textId="77777777" w:rsidR="006B10F5" w:rsidRPr="006B10F5" w:rsidRDefault="006B10F5"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6B10F5">
              <w:rPr>
                <w:color w:val="000000"/>
                <w:lang w:val="vi-VN" w:eastAsia="vi-VN"/>
              </w:rPr>
              <w:t>Mức bồi thường bằng (=) Chi phí con giống và chi phí thức ăn đến thời điểm kiểm đếm để thu hồi đất. Đơn giá chi phí con giống, chi phí thức ăn áp dụng theo quy định tại Phụ lục III kèm theo Quyết định này.</w:t>
            </w:r>
          </w:p>
          <w:p w14:paraId="1CE65580" w14:textId="77777777" w:rsidR="002C167D" w:rsidRPr="004C770E" w:rsidRDefault="002C167D"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p>
        </w:tc>
        <w:tc>
          <w:tcPr>
            <w:tcW w:w="904" w:type="pct"/>
          </w:tcPr>
          <w:p w14:paraId="3086AAEC" w14:textId="5CDE67B0" w:rsidR="006B10F5" w:rsidRPr="005C54DB" w:rsidRDefault="00C6001D"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C54DB">
              <w:rPr>
                <w:color w:val="000000"/>
                <w:lang w:val="vi-VN" w:eastAsia="vi-VN"/>
              </w:rPr>
              <w:lastRenderedPageBreak/>
              <w:t xml:space="preserve">- </w:t>
            </w:r>
            <w:r w:rsidR="006B10F5" w:rsidRPr="005C54DB">
              <w:rPr>
                <w:color w:val="000000"/>
                <w:lang w:val="vi-VN" w:eastAsia="vi-VN"/>
              </w:rPr>
              <w:t xml:space="preserve">Khoản </w:t>
            </w:r>
            <w:r w:rsidR="006B10F5" w:rsidRPr="006B10F5">
              <w:rPr>
                <w:color w:val="000000"/>
                <w:lang w:val="vi-VN" w:eastAsia="vi-VN"/>
              </w:rPr>
              <w:t>2</w:t>
            </w:r>
            <w:r w:rsidR="006B10F5" w:rsidRPr="005C54DB">
              <w:rPr>
                <w:color w:val="000000"/>
                <w:lang w:val="vi-VN" w:eastAsia="vi-VN"/>
              </w:rPr>
              <w:t>, Điều 5 quy định: “</w:t>
            </w:r>
            <w:r w:rsidR="006B10F5" w:rsidRPr="006B10F5">
              <w:rPr>
                <w:color w:val="000000"/>
                <w:lang w:val="vi-VN" w:eastAsia="vi-VN"/>
              </w:rPr>
              <w:t>Đơn giá bồi thường đối với vật nuôi khi Nhà nước thu hồi đất</w:t>
            </w:r>
          </w:p>
          <w:p w14:paraId="3957F8AD" w14:textId="1078AF4C" w:rsidR="006B10F5" w:rsidRPr="005C54DB" w:rsidRDefault="006B10F5"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6B10F5">
              <w:rPr>
                <w:color w:val="000000"/>
                <w:lang w:val="vi-VN" w:eastAsia="vi-VN"/>
              </w:rPr>
              <w:t>Tổ chức làm nhiệm vụ bồi thường khảo sát đơn giá vật nuôi thực tế thị trường, thực hiện thẩm định giá, có văn bản đề xuất mức giá bồi thường và chủng loại vật nuôi, số lượng, khối lượng vật nuôi cụ thể đề nghị Hội đồng thẩm định bồi thường xem xét, trình Chủ tịch Ủy ban nhân dân cấp huyện quyết định</w:t>
            </w:r>
            <w:r w:rsidRPr="005C54DB">
              <w:rPr>
                <w:color w:val="000000"/>
                <w:lang w:val="vi-VN" w:eastAsia="vi-VN"/>
              </w:rPr>
              <w:t>”.</w:t>
            </w:r>
          </w:p>
          <w:p w14:paraId="1F760A57" w14:textId="79B1D530" w:rsidR="0094554E" w:rsidRPr="005C54DB" w:rsidRDefault="00C6001D"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C54DB">
              <w:rPr>
                <w:color w:val="000000"/>
                <w:lang w:val="vi-VN" w:eastAsia="vi-VN"/>
              </w:rPr>
              <w:t>-</w:t>
            </w:r>
            <w:r w:rsidR="0094554E" w:rsidRPr="0094554E">
              <w:rPr>
                <w:color w:val="000000"/>
                <w:lang w:val="vi-VN" w:eastAsia="vi-VN"/>
              </w:rPr>
              <w:t xml:space="preserve"> </w:t>
            </w:r>
            <w:r w:rsidR="005A0FDC" w:rsidRPr="005C54DB">
              <w:rPr>
                <w:color w:val="000000"/>
                <w:lang w:val="vi-VN" w:eastAsia="vi-VN"/>
              </w:rPr>
              <w:t>Khoản 3, Điều 6 quy định đ</w:t>
            </w:r>
            <w:r w:rsidR="0094554E" w:rsidRPr="0094554E">
              <w:rPr>
                <w:color w:val="000000"/>
                <w:lang w:val="vi-VN" w:eastAsia="vi-VN"/>
              </w:rPr>
              <w:t>ịnh mức bồi thường</w:t>
            </w:r>
            <w:r w:rsidR="00831035" w:rsidRPr="005C54DB">
              <w:rPr>
                <w:color w:val="000000"/>
                <w:lang w:val="vi-VN" w:eastAsia="vi-VN"/>
              </w:rPr>
              <w:t xml:space="preserve"> đối với vật nuôi là thủy sản: </w:t>
            </w:r>
          </w:p>
          <w:p w14:paraId="0E777DCE" w14:textId="77777777" w:rsidR="0094554E" w:rsidRPr="0094554E"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94554E">
              <w:rPr>
                <w:color w:val="000000"/>
                <w:lang w:val="vi-VN" w:eastAsia="vi-VN"/>
              </w:rPr>
              <w:t xml:space="preserve">a) Mức bồi thường do </w:t>
            </w:r>
            <w:r w:rsidRPr="0094554E">
              <w:rPr>
                <w:color w:val="000000"/>
                <w:lang w:val="vi-VN" w:eastAsia="vi-VN"/>
              </w:rPr>
              <w:lastRenderedPageBreak/>
              <w:t>thu hoạch sớm</w:t>
            </w:r>
          </w:p>
          <w:p w14:paraId="19220548" w14:textId="280F6C54" w:rsidR="0094554E" w:rsidRPr="005C54DB"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94554E">
              <w:rPr>
                <w:color w:val="000000"/>
                <w:lang w:val="vi-VN" w:eastAsia="vi-VN"/>
              </w:rPr>
              <w:t>- Nuôi thương phẩm vật nuôi là thủy sản, mức bồi thường như sau:</w:t>
            </w:r>
            <w:r w:rsidR="00F148AE" w:rsidRPr="005C54DB">
              <w:rPr>
                <w:color w:val="000000"/>
                <w:lang w:val="vi-VN" w:eastAsia="vi-VN"/>
              </w:rPr>
              <w:t xml:space="preserve"> </w:t>
            </w:r>
            <w:r w:rsidR="00F148AE" w:rsidRPr="005C54DB">
              <w:rPr>
                <w:i/>
                <w:iCs/>
                <w:color w:val="000000"/>
                <w:lang w:val="vi-VN" w:eastAsia="vi-VN"/>
              </w:rPr>
              <w:t>Bảng kèm theo</w:t>
            </w:r>
            <w:r w:rsidR="00F148AE" w:rsidRPr="005C54DB">
              <w:rPr>
                <w:color w:val="000000"/>
                <w:lang w:val="vi-VN" w:eastAsia="vi-VN"/>
              </w:rPr>
              <w:t>.</w:t>
            </w:r>
          </w:p>
          <w:p w14:paraId="5A714816" w14:textId="77777777" w:rsidR="0094554E" w:rsidRPr="0094554E"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94554E">
              <w:rPr>
                <w:color w:val="000000"/>
                <w:lang w:val="vi-VN" w:eastAsia="vi-VN"/>
              </w:rPr>
              <w:t>- Mức bồi thường được tính cụ thể như sau: sản lượng thu hoạch thực tế tại thời điểm thu hồi đất x giá thị trường thực tế tại thời điểm thu hồi đất x tỷ lệ % theo bảng.</w:t>
            </w:r>
          </w:p>
          <w:p w14:paraId="46E7606A" w14:textId="77777777" w:rsidR="0094554E" w:rsidRPr="0094554E"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94554E">
              <w:rPr>
                <w:color w:val="000000"/>
                <w:lang w:val="vi-VN" w:eastAsia="vi-VN"/>
              </w:rPr>
              <w:t>b) Bồi thường, hỗ trợ chi phí di chuyển và thiệt hại do di chuyển gây ra</w:t>
            </w:r>
          </w:p>
          <w:p w14:paraId="356A95FB" w14:textId="77777777" w:rsidR="0094554E" w:rsidRPr="0094554E"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94554E">
              <w:rPr>
                <w:color w:val="000000"/>
                <w:lang w:val="vi-VN" w:eastAsia="vi-VN"/>
              </w:rPr>
              <w:t xml:space="preserve">- Bồi thường 100 % chi phí di chuyển và thiệt hại do di chuyển gây ra (nếu có) trong trường hợp chủ sở hữu đã áp dụng tất cả biện pháp để hạn chế thiệt hại do di chuyển gây ra nhưng không tránh khỏi thiệt </w:t>
            </w:r>
            <w:r w:rsidRPr="0094554E">
              <w:rPr>
                <w:color w:val="000000"/>
                <w:lang w:val="vi-VN" w:eastAsia="vi-VN"/>
              </w:rPr>
              <w:lastRenderedPageBreak/>
              <w:t>hại và chi phí cải tạo nơi nuôi mới trước khi di chuyển;</w:t>
            </w:r>
          </w:p>
          <w:p w14:paraId="55087EFF" w14:textId="77777777" w:rsidR="0094554E" w:rsidRPr="0094554E"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94554E">
              <w:rPr>
                <w:color w:val="000000"/>
                <w:lang w:val="vi-VN" w:eastAsia="vi-VN"/>
              </w:rPr>
              <w:t>- Thiệt hại do di chuyển gây ra đối với vật nuôi là thủy sản được tính từ lúc bắt đầu di chuyển đến hết 15 ngày sau khi thả nuôi tại địa điểm khác nhưng không quá 30 %.</w:t>
            </w:r>
          </w:p>
          <w:p w14:paraId="41FCDB0C" w14:textId="77777777" w:rsidR="0094554E" w:rsidRPr="0094554E"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line="234" w:lineRule="atLeast"/>
              <w:jc w:val="both"/>
              <w:rPr>
                <w:color w:val="000000"/>
                <w:lang w:val="vi-VN" w:eastAsia="vi-VN"/>
              </w:rPr>
            </w:pPr>
            <w:r w:rsidRPr="0094554E">
              <w:rPr>
                <w:b/>
                <w:bCs/>
                <w:color w:val="000000"/>
                <w:lang w:val="vi-VN" w:eastAsia="vi-VN"/>
              </w:rPr>
              <w:t>Điều 7. Điều kiện bồi thường, nguyên tắc xác định bồi thường và định mức bồi thường đối với vật nuôi khác mà không thể di chuyển được</w:t>
            </w:r>
          </w:p>
          <w:p w14:paraId="652C59D0" w14:textId="77777777" w:rsidR="0094554E" w:rsidRPr="0094554E"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94554E">
              <w:rPr>
                <w:color w:val="000000"/>
                <w:lang w:val="vi-VN" w:eastAsia="vi-VN"/>
              </w:rPr>
              <w:t>3. Định mức bồi thường</w:t>
            </w:r>
          </w:p>
          <w:p w14:paraId="717E8076" w14:textId="77777777" w:rsidR="0094554E" w:rsidRPr="0094554E"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94554E">
              <w:rPr>
                <w:color w:val="000000"/>
                <w:lang w:val="vi-VN" w:eastAsia="vi-VN"/>
              </w:rPr>
              <w:t xml:space="preserve">- Vật nuôi khác mà không thể di chuyển được, mức bồi thường cụ thể như sau: (giá trị sản phẩm theo thu hoạch đúng vụ - giá trị </w:t>
            </w:r>
            <w:r w:rsidRPr="0094554E">
              <w:rPr>
                <w:color w:val="000000"/>
                <w:lang w:val="vi-VN" w:eastAsia="vi-VN"/>
              </w:rPr>
              <w:lastRenderedPageBreak/>
              <w:t>sản phẩm do thu hoạch sớm) x 3 lần;</w:t>
            </w:r>
          </w:p>
          <w:p w14:paraId="4B6ABF14" w14:textId="269F5E5C" w:rsidR="002C167D" w:rsidRPr="004C770E" w:rsidRDefault="0094554E"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94554E">
              <w:rPr>
                <w:color w:val="000000"/>
                <w:lang w:val="vi-VN" w:eastAsia="vi-VN"/>
              </w:rPr>
              <w:t>- Giá trị sản phẩm do thu hoạch sớm = sản lượng kiểm tra thực tế tại thời điểm thu hồi đất x giá thị trường thực tế tại thời điểm thu hồi đất.</w:t>
            </w:r>
          </w:p>
        </w:tc>
        <w:tc>
          <w:tcPr>
            <w:tcW w:w="1099" w:type="pct"/>
          </w:tcPr>
          <w:p w14:paraId="7A00EAF4" w14:textId="77777777" w:rsidR="00896DB5" w:rsidRPr="00896DB5" w:rsidRDefault="00896DB5" w:rsidP="00896DB5">
            <w:pPr>
              <w:shd w:val="clear" w:color="auto" w:fill="FFFFFF"/>
              <w:spacing w:before="120"/>
              <w:jc w:val="both"/>
              <w:rPr>
                <w:lang w:val="vi-VN" w:eastAsia="vi-VN"/>
              </w:rPr>
            </w:pPr>
            <w:r w:rsidRPr="00896DB5">
              <w:rPr>
                <w:b/>
                <w:lang w:val="vi-VN" w:eastAsia="vi-VN"/>
              </w:rPr>
              <w:lastRenderedPageBreak/>
              <w:t>1. Đối với vật nuôi là thủy sản</w:t>
            </w:r>
          </w:p>
          <w:p w14:paraId="10428390" w14:textId="77777777" w:rsidR="00896DB5" w:rsidRPr="00896DB5" w:rsidRDefault="00896DB5" w:rsidP="00896DB5">
            <w:pPr>
              <w:shd w:val="clear" w:color="auto" w:fill="FFFFFF"/>
              <w:spacing w:before="120"/>
              <w:jc w:val="both"/>
              <w:rPr>
                <w:lang w:val="vi-VN" w:eastAsia="vi-VN"/>
              </w:rPr>
            </w:pPr>
            <w:r w:rsidRPr="00896DB5">
              <w:rPr>
                <w:lang w:val="vi-VN" w:eastAsia="vi-VN"/>
              </w:rPr>
              <w:t>Mức bồi thường do phải thu hoạch sớm bằng (=) giá trị con giống cộng (+) giá trị thức ăn tính đến thời điểm kiểm đếm để thu hồi đất.</w:t>
            </w:r>
          </w:p>
          <w:p w14:paraId="62BDD499" w14:textId="77777777" w:rsidR="00896DB5" w:rsidRPr="00896DB5" w:rsidRDefault="00896DB5" w:rsidP="00896DB5">
            <w:pPr>
              <w:shd w:val="clear" w:color="auto" w:fill="FFFFFF"/>
              <w:spacing w:before="120"/>
              <w:jc w:val="both"/>
              <w:rPr>
                <w:lang w:val="vi-VN" w:eastAsia="vi-VN"/>
              </w:rPr>
            </w:pPr>
            <w:r w:rsidRPr="00896DB5">
              <w:rPr>
                <w:lang w:val="vi-VN" w:eastAsia="vi-VN"/>
              </w:rPr>
              <w:t>Trong đó:</w:t>
            </w:r>
          </w:p>
          <w:p w14:paraId="2791CEA5" w14:textId="77777777" w:rsidR="00896DB5" w:rsidRPr="00896DB5" w:rsidRDefault="00896DB5" w:rsidP="00896DB5">
            <w:pPr>
              <w:shd w:val="clear" w:color="auto" w:fill="FFFFFF"/>
              <w:spacing w:before="120"/>
              <w:jc w:val="both"/>
              <w:rPr>
                <w:lang w:val="vi-VN" w:eastAsia="vi-VN"/>
              </w:rPr>
            </w:pPr>
            <w:r w:rsidRPr="00896DB5">
              <w:rPr>
                <w:lang w:val="vi-VN" w:eastAsia="vi-VN"/>
              </w:rPr>
              <w:t>- Giá trị con giống được tính bằng (=) số lượng giống thả nuôi nhân (×) đơn giá con giống theo quy định tại Phụ lục III kèm theo Quyết định này.</w:t>
            </w:r>
          </w:p>
          <w:p w14:paraId="1FB15A59" w14:textId="77777777" w:rsidR="00896DB5" w:rsidRPr="00896DB5" w:rsidRDefault="00896DB5" w:rsidP="00896DB5">
            <w:pPr>
              <w:shd w:val="clear" w:color="auto" w:fill="FFFFFF"/>
              <w:spacing w:before="120"/>
              <w:jc w:val="both"/>
              <w:rPr>
                <w:lang w:val="vi-VN" w:eastAsia="vi-VN"/>
              </w:rPr>
            </w:pPr>
            <w:r w:rsidRPr="00896DB5">
              <w:rPr>
                <w:lang w:val="vi-VN" w:eastAsia="vi-VN"/>
              </w:rPr>
              <w:t>- Giá trị thức ăn được tính bằng (=) số lượng con giống thả nuôi nhân (×) tỷ lệ sống nhân (×) trọng lượng bình quân/1 con (tại thời điểm kiểm đếm thu hồi đất) nhân (×) hệ số thức ăn (FCR) nhân (×) đơn giá thức ăn theo quy định tại Phụ lục III kèm theo Quyết định này.</w:t>
            </w:r>
          </w:p>
          <w:p w14:paraId="71E3C9F7" w14:textId="77777777" w:rsidR="00896DB5" w:rsidRPr="00896DB5" w:rsidRDefault="00896DB5" w:rsidP="00896DB5">
            <w:pPr>
              <w:shd w:val="clear" w:color="auto" w:fill="FFFFFF"/>
              <w:spacing w:before="120"/>
              <w:jc w:val="both"/>
              <w:rPr>
                <w:b/>
                <w:lang w:val="vi-VN" w:eastAsia="vi-VN"/>
              </w:rPr>
            </w:pPr>
            <w:r w:rsidRPr="00896DB5">
              <w:rPr>
                <w:b/>
                <w:shd w:val="clear" w:color="auto" w:fill="FFFFFF"/>
                <w:lang w:val="vi-VN"/>
              </w:rPr>
              <w:lastRenderedPageBreak/>
              <w:t xml:space="preserve">2. Đối với vật nuôi </w:t>
            </w:r>
            <w:r w:rsidRPr="00896DB5">
              <w:rPr>
                <w:b/>
                <w:lang w:val="vi-VN"/>
              </w:rPr>
              <w:t>là động vật trên cạn</w:t>
            </w:r>
          </w:p>
          <w:p w14:paraId="4AC80D6E" w14:textId="77777777" w:rsidR="00896DB5" w:rsidRPr="00896DB5" w:rsidRDefault="00896DB5" w:rsidP="00896DB5">
            <w:pPr>
              <w:spacing w:before="120"/>
              <w:jc w:val="both"/>
              <w:rPr>
                <w:lang w:val="vi-VN"/>
              </w:rPr>
            </w:pPr>
            <w:r w:rsidRPr="00896DB5">
              <w:rPr>
                <w:lang w:val="vi-VN"/>
              </w:rPr>
              <w:t xml:space="preserve">Tổ chức làm nhiệm vụ bồi thường khảo sát đơn giá vật nuôi thực tế thị trường, chi phí thức ăn, thực hiện thẩm định giá, có văn bản đề xuất mức giá bồi thường và chủng loại vật nuôi, số lượng, khối lượng vật nuôi cụ thể đề nghị Hội đồng thẩm định bồi thường xem xét, trình Chủ tịch Ủy ban nhân dân xã, phường quyết định. </w:t>
            </w:r>
          </w:p>
          <w:p w14:paraId="77B802CF" w14:textId="77777777" w:rsidR="00896DB5" w:rsidRPr="00896DB5" w:rsidRDefault="00896DB5" w:rsidP="00896DB5">
            <w:pPr>
              <w:spacing w:before="120"/>
              <w:jc w:val="both"/>
              <w:rPr>
                <w:lang w:val="vi-VN"/>
              </w:rPr>
            </w:pPr>
            <w:r w:rsidRPr="00896DB5">
              <w:rPr>
                <w:lang w:val="vi-VN"/>
              </w:rPr>
              <w:t xml:space="preserve">Trong đó chi phí con giống và thức ăn không vượt quá 1,5 lần so với định mức quy định tại Phụ lục kèm theo Quyết định này. </w:t>
            </w:r>
          </w:p>
          <w:p w14:paraId="6950B4D6" w14:textId="77777777" w:rsidR="00896DB5" w:rsidRPr="00896DB5" w:rsidRDefault="00896DB5" w:rsidP="00896DB5">
            <w:pPr>
              <w:spacing w:before="120"/>
              <w:jc w:val="both"/>
              <w:rPr>
                <w:b/>
                <w:lang w:val="vi-VN"/>
              </w:rPr>
            </w:pPr>
            <w:r w:rsidRPr="00896DB5">
              <w:rPr>
                <w:b/>
                <w:lang w:val="vi-VN"/>
              </w:rPr>
              <w:t>3. Đối với vật nuôi khác mà không thể di chuyển được</w:t>
            </w:r>
          </w:p>
          <w:p w14:paraId="58365679" w14:textId="77777777" w:rsidR="00896DB5" w:rsidRPr="00896DB5" w:rsidRDefault="00896DB5" w:rsidP="00896DB5">
            <w:pPr>
              <w:spacing w:before="120"/>
              <w:jc w:val="both"/>
              <w:rPr>
                <w:lang w:val="vi-VN"/>
              </w:rPr>
            </w:pPr>
            <w:r w:rsidRPr="00896DB5">
              <w:rPr>
                <w:lang w:val="vi-VN"/>
              </w:rPr>
              <w:t xml:space="preserve">Vật nuôi khác mà không thể di chuyển được, mức bồi thường cụ thể như sau: (giá trị </w:t>
            </w:r>
            <w:r w:rsidRPr="00896DB5">
              <w:rPr>
                <w:lang w:val="vi-VN"/>
              </w:rPr>
              <w:lastRenderedPageBreak/>
              <w:t>sản phẩm theo thu hoạch đúng vụ - giá trị sản phẩm do thu hoạch sớm) × 3 lần;</w:t>
            </w:r>
          </w:p>
          <w:p w14:paraId="59314937" w14:textId="37A04CE7" w:rsidR="002C167D" w:rsidRPr="00EC30A0" w:rsidRDefault="00896DB5" w:rsidP="00896DB5">
            <w:pPr>
              <w:spacing w:before="120"/>
              <w:jc w:val="both"/>
              <w:rPr>
                <w:b/>
                <w:bCs/>
                <w:color w:val="C00000"/>
                <w:lang w:val="vi-VN"/>
              </w:rPr>
            </w:pPr>
            <w:r w:rsidRPr="00896DB5">
              <w:rPr>
                <w:lang w:val="vi-VN"/>
              </w:rPr>
              <w:t>Giá trị sản phẩm do thu hoạch sớm = sản lượng kiểm tra thực tế tại thời điểm thu hồi đất × giá thị trường thực tế tại thời điểm thu hồi đất.</w:t>
            </w:r>
          </w:p>
        </w:tc>
        <w:tc>
          <w:tcPr>
            <w:tcW w:w="1255" w:type="pct"/>
          </w:tcPr>
          <w:p w14:paraId="132154A6" w14:textId="77777777" w:rsidR="002C167D" w:rsidRDefault="00D62E2B" w:rsidP="00F82D0A">
            <w:pPr>
              <w:spacing w:before="60" w:after="60"/>
              <w:ind w:left="55"/>
              <w:jc w:val="both"/>
              <w:rPr>
                <w:lang w:val="pl-PL"/>
              </w:rPr>
            </w:pPr>
            <w:r>
              <w:rPr>
                <w:lang w:val="pl-PL"/>
              </w:rPr>
              <w:lastRenderedPageBreak/>
              <w:t xml:space="preserve">- </w:t>
            </w:r>
            <w:r w:rsidRPr="00EC30A0">
              <w:rPr>
                <w:b/>
                <w:color w:val="000000"/>
                <w:lang w:val="vi-VN" w:eastAsia="vi-VN"/>
              </w:rPr>
              <w:t>Đối với vật nuôi là thủy sản</w:t>
            </w:r>
            <w:r w:rsidRPr="005C54DB">
              <w:rPr>
                <w:b/>
                <w:color w:val="000000"/>
                <w:lang w:val="vi-VN" w:eastAsia="vi-VN"/>
              </w:rPr>
              <w:t xml:space="preserve">: </w:t>
            </w:r>
            <w:r w:rsidRPr="004C770E">
              <w:rPr>
                <w:lang w:val="pl-PL"/>
              </w:rPr>
              <w:t>Kế thừa Quyết định số 54/2024/QĐ-UBND của tỉnh Long An</w:t>
            </w:r>
          </w:p>
          <w:p w14:paraId="618DE0F8" w14:textId="77777777" w:rsidR="00D62E2B" w:rsidRDefault="00D62E2B" w:rsidP="00F82D0A">
            <w:pPr>
              <w:spacing w:before="60" w:after="60"/>
              <w:ind w:left="55"/>
              <w:jc w:val="both"/>
              <w:rPr>
                <w:lang w:val="pl-PL"/>
              </w:rPr>
            </w:pPr>
            <w:r>
              <w:rPr>
                <w:lang w:val="pl-PL"/>
              </w:rPr>
              <w:t xml:space="preserve">- </w:t>
            </w:r>
            <w:r w:rsidRPr="00EC30A0">
              <w:rPr>
                <w:b/>
                <w:color w:val="000000"/>
                <w:shd w:val="clear" w:color="auto" w:fill="FFFFFF"/>
                <w:lang w:val="vi-VN"/>
              </w:rPr>
              <w:t>Đối với vật nuôi khác</w:t>
            </w:r>
            <w:r w:rsidRPr="005C54DB">
              <w:rPr>
                <w:b/>
                <w:color w:val="000000"/>
                <w:shd w:val="clear" w:color="auto" w:fill="FFFFFF"/>
                <w:lang w:val="pl-PL"/>
              </w:rPr>
              <w:t xml:space="preserve">: </w:t>
            </w:r>
            <w:r w:rsidRPr="004C770E">
              <w:rPr>
                <w:lang w:val="pl-PL"/>
              </w:rPr>
              <w:t xml:space="preserve">Kế thừa Quyết định số </w:t>
            </w:r>
            <w:r>
              <w:rPr>
                <w:lang w:val="pl-PL"/>
              </w:rPr>
              <w:t>4</w:t>
            </w:r>
            <w:r w:rsidRPr="004C770E">
              <w:rPr>
                <w:lang w:val="pl-PL"/>
              </w:rPr>
              <w:t xml:space="preserve">4/2024/QĐ-UBND của tỉnh </w:t>
            </w:r>
            <w:r>
              <w:rPr>
                <w:lang w:val="pl-PL"/>
              </w:rPr>
              <w:t>Tây Ninh.</w:t>
            </w:r>
          </w:p>
          <w:p w14:paraId="52D2B2D9" w14:textId="6AE4FA96" w:rsidR="00D62E2B" w:rsidRPr="005C54DB" w:rsidRDefault="00D62E2B" w:rsidP="00F82D0A">
            <w:pPr>
              <w:spacing w:before="60" w:after="60"/>
              <w:ind w:left="55"/>
              <w:jc w:val="both"/>
              <w:rPr>
                <w:lang w:val="pl-PL"/>
              </w:rPr>
            </w:pPr>
            <w:r w:rsidRPr="005C54DB">
              <w:rPr>
                <w:lang w:val="pl-PL"/>
              </w:rPr>
              <w:t xml:space="preserve">- </w:t>
            </w:r>
            <w:r w:rsidR="00DB3A80" w:rsidRPr="00EC30A0">
              <w:rPr>
                <w:b/>
                <w:lang w:val="vi-VN"/>
              </w:rPr>
              <w:t>Đối với vật nuôi khác mà không thể di chuyển được</w:t>
            </w:r>
            <w:r w:rsidR="00DB3A80" w:rsidRPr="005C54DB">
              <w:rPr>
                <w:b/>
                <w:lang w:val="pl-PL"/>
              </w:rPr>
              <w:t xml:space="preserve">: </w:t>
            </w:r>
            <w:r w:rsidR="00DB3A80" w:rsidRPr="004C770E">
              <w:rPr>
                <w:lang w:val="pl-PL"/>
              </w:rPr>
              <w:t xml:space="preserve">Kế thừa Quyết định số </w:t>
            </w:r>
            <w:r w:rsidR="00DB3A80">
              <w:rPr>
                <w:lang w:val="pl-PL"/>
              </w:rPr>
              <w:t>4</w:t>
            </w:r>
            <w:r w:rsidR="00DB3A80" w:rsidRPr="004C770E">
              <w:rPr>
                <w:lang w:val="pl-PL"/>
              </w:rPr>
              <w:t xml:space="preserve">4/2024/QĐ-UBND của tỉnh </w:t>
            </w:r>
            <w:r w:rsidR="00DB3A80">
              <w:rPr>
                <w:lang w:val="pl-PL"/>
              </w:rPr>
              <w:t>Tây Ninh.</w:t>
            </w:r>
          </w:p>
        </w:tc>
      </w:tr>
      <w:tr w:rsidR="002C167D" w:rsidRPr="005C54DB" w14:paraId="1A7B3E39" w14:textId="77777777" w:rsidTr="00277ED0">
        <w:tc>
          <w:tcPr>
            <w:tcW w:w="871" w:type="pct"/>
          </w:tcPr>
          <w:p w14:paraId="28AF53E7" w14:textId="77777777" w:rsidR="00527F13" w:rsidRPr="004C770E" w:rsidRDefault="00527F13" w:rsidP="00527F13">
            <w:pPr>
              <w:spacing w:before="120" w:after="120"/>
              <w:jc w:val="both"/>
              <w:rPr>
                <w:b/>
                <w:bCs/>
                <w:lang w:val="vi-VN"/>
              </w:rPr>
            </w:pPr>
            <w:r w:rsidRPr="004C770E">
              <w:rPr>
                <w:b/>
                <w:bCs/>
                <w:lang w:val="vi-VN"/>
              </w:rPr>
              <w:lastRenderedPageBreak/>
              <w:t xml:space="preserve">Điều </w:t>
            </w:r>
            <w:r w:rsidRPr="005C54DB">
              <w:rPr>
                <w:b/>
                <w:bCs/>
                <w:lang w:val="pl-PL"/>
              </w:rPr>
              <w:t>7</w:t>
            </w:r>
            <w:r w:rsidRPr="004C770E">
              <w:rPr>
                <w:b/>
                <w:bCs/>
                <w:lang w:val="vi-VN"/>
              </w:rPr>
              <w:t>. Xử lý các trường hợp đặc biệt</w:t>
            </w:r>
          </w:p>
          <w:p w14:paraId="693D4764" w14:textId="77777777" w:rsidR="002C167D" w:rsidRPr="004C770E" w:rsidRDefault="002C167D" w:rsidP="00944094">
            <w:pPr>
              <w:spacing w:before="120"/>
              <w:jc w:val="both"/>
              <w:rPr>
                <w:b/>
                <w:bCs/>
                <w:color w:val="C00000"/>
                <w:shd w:val="clear" w:color="auto" w:fill="FFFFFF"/>
                <w:lang w:val="vi-VN"/>
              </w:rPr>
            </w:pPr>
          </w:p>
        </w:tc>
        <w:tc>
          <w:tcPr>
            <w:tcW w:w="871" w:type="pct"/>
          </w:tcPr>
          <w:p w14:paraId="1A2AA75F" w14:textId="77777777" w:rsidR="00527F13" w:rsidRPr="00527F13" w:rsidRDefault="00527F13"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27F13">
              <w:rPr>
                <w:color w:val="000000"/>
                <w:lang w:val="vi-VN" w:eastAsia="vi-VN"/>
              </w:rPr>
              <w:t>1. Khi các yếu tố hình thành giá hoặc giá thị trường trong nước hoặc giá thị trường thế giới có biến động và ảnh hưởng đến đơn giá bồi thường thì UBND các huyện, thị xã, thành phố có văn bản đề xuất trình UBND tỉnh xem xét, quyết định.</w:t>
            </w:r>
          </w:p>
          <w:p w14:paraId="7163A912" w14:textId="77777777" w:rsidR="00527F13" w:rsidRPr="00527F13" w:rsidRDefault="00527F13"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27F13">
              <w:rPr>
                <w:color w:val="000000"/>
                <w:lang w:val="vi-VN" w:eastAsia="vi-VN"/>
              </w:rPr>
              <w:t xml:space="preserve">2. </w:t>
            </w:r>
            <w:bookmarkStart w:id="5" w:name="_Hlk214892629"/>
            <w:r w:rsidRPr="00527F13">
              <w:rPr>
                <w:color w:val="000000"/>
                <w:lang w:val="vi-VN" w:eastAsia="vi-VN"/>
              </w:rPr>
              <w:t xml:space="preserve">Đối với các loại cây trồng, vật nuôi không có trong Phụ lục I, II, III Quyết định này thì </w:t>
            </w:r>
            <w:r w:rsidRPr="00527F13">
              <w:rPr>
                <w:color w:val="000000"/>
                <w:lang w:val="vi-VN" w:eastAsia="vi-VN"/>
              </w:rPr>
              <w:lastRenderedPageBreak/>
              <w:t>đơn vị, tổ chức thực hiện nhiệm vụ bồi thường, hỗ trợ, tái định cư căn cứ vào đặc điểm và giống cây trồng, vật nuôi cùng nhóm hoặc tương đương, đối chiếu đơn giá tại quy định này để tính toán áp dụng đơn giá bồi thường cụ thể, trình UBND cấp huyện quyết định.</w:t>
            </w:r>
            <w:bookmarkEnd w:id="5"/>
          </w:p>
          <w:p w14:paraId="6EE8BFF6" w14:textId="77777777" w:rsidR="002C167D" w:rsidRPr="004C770E" w:rsidRDefault="002C167D"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p>
        </w:tc>
        <w:tc>
          <w:tcPr>
            <w:tcW w:w="904" w:type="pct"/>
          </w:tcPr>
          <w:p w14:paraId="259C236B" w14:textId="77777777" w:rsidR="00527F13" w:rsidRPr="00527F13" w:rsidRDefault="00527F13"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27F13">
              <w:rPr>
                <w:color w:val="000000"/>
                <w:lang w:val="vi-VN" w:eastAsia="vi-VN"/>
              </w:rPr>
              <w:lastRenderedPageBreak/>
              <w:t>1. Chỉ thực hiện bồi thường đối cây trồng và vật nuôi, vật nuôi khác mà không thể di chuyển được tồn tại trên đất bị thu hồi trước khi có thông báo thu hồi đất của cơ quan chức năng được niêm yết công khai tại trụ sở Ủy ban nhân dân xã, phường, thị trấn nơi có đất bị thu hồi.</w:t>
            </w:r>
          </w:p>
          <w:p w14:paraId="72079270" w14:textId="77777777" w:rsidR="00527F13" w:rsidRPr="00527F13" w:rsidRDefault="00527F13"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27F13">
              <w:rPr>
                <w:color w:val="000000"/>
                <w:lang w:val="vi-VN" w:eastAsia="vi-VN"/>
              </w:rPr>
              <w:t xml:space="preserve">2. Vật nuôi là thủy sản hoặc vật nuôi khác mà không thể di chuyển </w:t>
            </w:r>
            <w:r w:rsidRPr="00527F13">
              <w:rPr>
                <w:color w:val="000000"/>
                <w:lang w:val="vi-VN" w:eastAsia="vi-VN"/>
              </w:rPr>
              <w:lastRenderedPageBreak/>
              <w:t>được tại thời điểm thu hồi đất đã đến thời kỳ thu hoạch thì không phải bồi thường.</w:t>
            </w:r>
          </w:p>
          <w:p w14:paraId="2789D956" w14:textId="77777777" w:rsidR="00527F13" w:rsidRPr="00527F13" w:rsidRDefault="00527F13"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27F13">
              <w:rPr>
                <w:color w:val="000000"/>
                <w:lang w:val="vi-VN" w:eastAsia="vi-VN"/>
              </w:rPr>
              <w:t>3. Không bồi thường đối với cây trồng và vật nuôi là thủy sản do người bị thu hồi đất trồng hoặc nuôi sau khi có thông báo thu hồi đất; vật nuôi là thủy sản hoặc vật nuôi khác mà không thể di chuyển được gắn liền với đất thuộc một trong các trường hợp thu hồi đất quy định tại các Điều 81, Điều 82 của Luật Đất đai.</w:t>
            </w:r>
          </w:p>
          <w:p w14:paraId="6E637B73" w14:textId="77777777" w:rsidR="00527F13" w:rsidRPr="00527F13" w:rsidRDefault="00527F13"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27F13">
              <w:rPr>
                <w:color w:val="000000"/>
                <w:lang w:val="vi-VN" w:eastAsia="vi-VN"/>
              </w:rPr>
              <w:t>4. Không bồi thường đối với các loại cây lâu năm do tự mọc có đường kính nhỏ hơn 1cm.</w:t>
            </w:r>
          </w:p>
          <w:p w14:paraId="7983E85B" w14:textId="77777777" w:rsidR="00527F13" w:rsidRPr="00527F13" w:rsidRDefault="00527F13"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27F13">
              <w:rPr>
                <w:color w:val="000000"/>
                <w:lang w:val="vi-VN" w:eastAsia="vi-VN"/>
              </w:rPr>
              <w:t xml:space="preserve">5. Không bồi thường </w:t>
            </w:r>
            <w:r w:rsidRPr="00527F13">
              <w:rPr>
                <w:color w:val="000000"/>
                <w:lang w:val="vi-VN" w:eastAsia="vi-VN"/>
              </w:rPr>
              <w:lastRenderedPageBreak/>
              <w:t>đối với cây trồng trong chậu, chỉ hỗ trợ di dời chậu kiểng (có trồng cây, bằng sành, đan bằng tre, bằng nhựa, bầu, túi (PE)).</w:t>
            </w:r>
          </w:p>
          <w:p w14:paraId="5475D562" w14:textId="77777777" w:rsidR="00527F13" w:rsidRPr="00527F13" w:rsidRDefault="00527F13"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27F13">
              <w:rPr>
                <w:color w:val="000000"/>
                <w:lang w:val="vi-VN" w:eastAsia="vi-VN"/>
              </w:rPr>
              <w:t>6. Đối với các trường hợp đặc biệt phát sinh trong quá trình thu hồi đất thì đề nghị cấp có thẩm quyền xem xét, quyết định.</w:t>
            </w:r>
          </w:p>
          <w:p w14:paraId="72192B23" w14:textId="77777777" w:rsidR="002C167D" w:rsidRPr="004C770E" w:rsidRDefault="002C167D"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p>
        </w:tc>
        <w:tc>
          <w:tcPr>
            <w:tcW w:w="1099" w:type="pct"/>
          </w:tcPr>
          <w:p w14:paraId="2A764C48" w14:textId="77777777" w:rsidR="00A77A14" w:rsidRPr="00A77A14" w:rsidRDefault="00A77A14" w:rsidP="00A77A14">
            <w:pPr>
              <w:spacing w:before="120"/>
              <w:jc w:val="both"/>
              <w:rPr>
                <w:lang w:val="vi-VN"/>
              </w:rPr>
            </w:pPr>
            <w:r w:rsidRPr="00A77A14">
              <w:rPr>
                <w:lang w:val="vi-VN"/>
              </w:rPr>
              <w:lastRenderedPageBreak/>
              <w:t>1. Chỉ thực hiện bồi thường đối với cây trồng và vật nuôitrên đất bị thu hồi trước khi có thông báo thu hồi đất của cơ quan chức năng được niêm yết công khai tại trụ sở Ủy ban nhân dân xã, phường nơi có đất bị thu hồi.</w:t>
            </w:r>
          </w:p>
          <w:p w14:paraId="17592733" w14:textId="77777777" w:rsidR="00A77A14" w:rsidRPr="00A77A14" w:rsidRDefault="00A77A14" w:rsidP="00A77A14">
            <w:pPr>
              <w:spacing w:before="120"/>
              <w:jc w:val="both"/>
              <w:rPr>
                <w:lang w:val="vi-VN"/>
              </w:rPr>
            </w:pPr>
            <w:r w:rsidRPr="00A77A14">
              <w:rPr>
                <w:lang w:val="vi-VN"/>
              </w:rPr>
              <w:t xml:space="preserve">2. </w:t>
            </w:r>
            <w:r w:rsidRPr="00A77A14">
              <w:rPr>
                <w:lang w:val="nl-NL"/>
              </w:rPr>
              <w:t>Chủ sở hữu cây trồng, vật nuôi được bồi thường theo quy định và được tự thu hồi cây trồng, vật nuôi trước khi bàn giao lại đất cho Nhà nước.</w:t>
            </w:r>
          </w:p>
          <w:p w14:paraId="5241819E" w14:textId="77777777" w:rsidR="00A77A14" w:rsidRPr="00A77A14" w:rsidRDefault="00A77A14" w:rsidP="00A77A14">
            <w:pPr>
              <w:spacing w:before="120"/>
              <w:jc w:val="both"/>
              <w:rPr>
                <w:lang w:val="vi-VN"/>
              </w:rPr>
            </w:pPr>
            <w:r w:rsidRPr="00A77A14">
              <w:rPr>
                <w:lang w:val="vi-VN"/>
              </w:rPr>
              <w:t xml:space="preserve">3. Vật nuôi là thủy sản hoặc </w:t>
            </w:r>
            <w:r w:rsidRPr="00A77A14">
              <w:rPr>
                <w:lang w:val="vi-VN"/>
              </w:rPr>
              <w:lastRenderedPageBreak/>
              <w:t>vật nuôi khác mà không thể di chuyển được tại thời điểm thu hồi đất đã đến thời kỳ thu hoạch thì không phải bồi thường.</w:t>
            </w:r>
          </w:p>
          <w:p w14:paraId="3616616E" w14:textId="77777777" w:rsidR="00A77A14" w:rsidRPr="00A77A14" w:rsidRDefault="00A77A14" w:rsidP="00A77A14">
            <w:pPr>
              <w:spacing w:before="120"/>
              <w:jc w:val="both"/>
              <w:rPr>
                <w:lang w:val="vi-VN"/>
              </w:rPr>
            </w:pPr>
            <w:r w:rsidRPr="00A77A14">
              <w:rPr>
                <w:lang w:val="vi-VN"/>
              </w:rPr>
              <w:t>4. Không bồi thường đối với cây trồng và vật nuôi do người bị thu hồi đất trồng hoặc nuôi sau khi có thông báo thu hồi đất; vật nuôi là thủy sản hoặc vật nuôi khác mà không thể di chuyển được gắn liền với đất thuộc một trong các trường hợp thu hồi đất quy định tại các Điều 81, Điều 82 của Luật Đất đai.</w:t>
            </w:r>
          </w:p>
          <w:p w14:paraId="13A47EA6" w14:textId="77777777" w:rsidR="00A77A14" w:rsidRPr="00A77A14" w:rsidRDefault="00A77A14" w:rsidP="00A77A14">
            <w:pPr>
              <w:spacing w:before="120"/>
              <w:jc w:val="both"/>
              <w:rPr>
                <w:lang w:val="vi-VN"/>
              </w:rPr>
            </w:pPr>
            <w:r w:rsidRPr="00A77A14">
              <w:rPr>
                <w:lang w:val="vi-VN"/>
              </w:rPr>
              <w:t>5. Không bồi thường đối với các loại cây lâu năm do tự mọc có đường kính nhỏ hơn 01cm.</w:t>
            </w:r>
          </w:p>
          <w:p w14:paraId="289B56EF" w14:textId="77777777" w:rsidR="00A77A14" w:rsidRPr="00A77A14" w:rsidRDefault="00A77A14" w:rsidP="00A77A14">
            <w:pPr>
              <w:spacing w:before="120"/>
              <w:jc w:val="both"/>
              <w:rPr>
                <w:lang w:val="vi-VN"/>
              </w:rPr>
            </w:pPr>
            <w:r w:rsidRPr="00A77A14">
              <w:rPr>
                <w:lang w:val="vi-VN"/>
              </w:rPr>
              <w:t xml:space="preserve">6. Không bồi thường đối với cây trồng trong chậu, chỉ hỗ trợ di dời chậu kiểng (có trồng cây, bằng sành, đan bằng tre, bằng nhựa, bầu, túi </w:t>
            </w:r>
            <w:r w:rsidRPr="00A77A14">
              <w:rPr>
                <w:lang w:val="vi-VN"/>
              </w:rPr>
              <w:lastRenderedPageBreak/>
              <w:t>(PE)).</w:t>
            </w:r>
          </w:p>
          <w:p w14:paraId="6A62E43D" w14:textId="77777777" w:rsidR="00A77A14" w:rsidRPr="00A77A14" w:rsidRDefault="00A77A14" w:rsidP="00A77A14">
            <w:pPr>
              <w:spacing w:before="120"/>
              <w:jc w:val="both"/>
              <w:rPr>
                <w:lang w:val="vi-VN" w:eastAsia="vi-VN"/>
              </w:rPr>
            </w:pPr>
            <w:r w:rsidRPr="00A77A14">
              <w:rPr>
                <w:lang w:val="vi-VN"/>
              </w:rPr>
              <w:t xml:space="preserve">7. </w:t>
            </w:r>
            <w:r w:rsidRPr="00A77A14">
              <w:rPr>
                <w:lang w:val="vi-VN" w:eastAsia="vi-VN"/>
              </w:rPr>
              <w:t>Đối với các loại cây trồng, vật nuôi không có trong Phụ lục I, II, III Quyết định này thì đơn vị, tổ chức thực hiện nhiệm vụ bồi thường, hỗ trợ, tái định cư căn cứ vào đặc điểm và giống cây trồng, vật nuôi cùng nhóm hoặc tương đương, đối chiếu đơn giá tại quy định này để tính toán áp dụng đơn giá bồi thường cụ thể, trình UBND cấp xã quyết định.</w:t>
            </w:r>
          </w:p>
          <w:p w14:paraId="6EDAFB0F" w14:textId="77777777" w:rsidR="00A77A14" w:rsidRPr="00A77A14" w:rsidRDefault="00A77A14" w:rsidP="00A77A14">
            <w:pPr>
              <w:spacing w:before="120"/>
              <w:jc w:val="both"/>
              <w:rPr>
                <w:lang w:val="vi-VN"/>
              </w:rPr>
            </w:pPr>
            <w:r w:rsidRPr="00A77A14">
              <w:rPr>
                <w:lang w:val="vi-VN"/>
              </w:rPr>
              <w:t>8. Đối với cây cao su, cây ăn quả thuộc dự án chưa hoàn thành chi trả bồi thường nhưng trong dự án có hộ gia đình, cá nhân trồng cây vượt mật độ có thời gian trồng trước năm 2019 thì được bồi thường theo số lượng cây trồng thực tế nhưng không vượt quá 20% mật độ quy định của cây trồng đó.</w:t>
            </w:r>
          </w:p>
          <w:p w14:paraId="4A98D7C6" w14:textId="61DE54CD" w:rsidR="002C167D" w:rsidRPr="004C770E" w:rsidRDefault="00A77A14" w:rsidP="00A77A14">
            <w:pPr>
              <w:spacing w:before="120"/>
              <w:jc w:val="both"/>
              <w:rPr>
                <w:b/>
                <w:bCs/>
                <w:color w:val="C00000"/>
                <w:lang w:val="vi-VN"/>
              </w:rPr>
            </w:pPr>
            <w:r w:rsidRPr="00A77A14">
              <w:rPr>
                <w:shd w:val="clear" w:color="auto" w:fill="FFFFFF"/>
                <w:lang w:val="vi-VN"/>
              </w:rPr>
              <w:lastRenderedPageBreak/>
              <w:t>9. Đối với các trường hợp đặc biệt phát sinh trong quá trình thu hồi đất thì đề nghị cấp có thẩm quyền xem xét, quyết định.</w:t>
            </w:r>
          </w:p>
        </w:tc>
        <w:tc>
          <w:tcPr>
            <w:tcW w:w="1255" w:type="pct"/>
          </w:tcPr>
          <w:p w14:paraId="335ABAB4" w14:textId="35F37FDD" w:rsidR="00156CDE" w:rsidRDefault="00156CDE" w:rsidP="00156CDE">
            <w:pPr>
              <w:spacing w:before="60" w:after="60"/>
              <w:ind w:left="55"/>
              <w:jc w:val="both"/>
              <w:rPr>
                <w:lang w:val="pl-PL"/>
              </w:rPr>
            </w:pPr>
            <w:r w:rsidRPr="004C770E">
              <w:rPr>
                <w:lang w:val="pl-PL"/>
              </w:rPr>
              <w:lastRenderedPageBreak/>
              <w:t xml:space="preserve">Kế thừa Quyết định số </w:t>
            </w:r>
            <w:r>
              <w:rPr>
                <w:lang w:val="pl-PL"/>
              </w:rPr>
              <w:t>4</w:t>
            </w:r>
            <w:r w:rsidRPr="004C770E">
              <w:rPr>
                <w:lang w:val="pl-PL"/>
              </w:rPr>
              <w:t xml:space="preserve">4/2024/QĐ-UBND của tỉnh </w:t>
            </w:r>
            <w:r>
              <w:rPr>
                <w:lang w:val="pl-PL"/>
              </w:rPr>
              <w:t xml:space="preserve">Tây Ninh và </w:t>
            </w:r>
            <w:r w:rsidR="00291C1B" w:rsidRPr="004C770E">
              <w:rPr>
                <w:lang w:val="pl-PL"/>
              </w:rPr>
              <w:t xml:space="preserve">Quyết định số </w:t>
            </w:r>
            <w:r w:rsidR="00291C1B">
              <w:rPr>
                <w:lang w:val="pl-PL"/>
              </w:rPr>
              <w:t>5</w:t>
            </w:r>
            <w:r w:rsidR="00291C1B" w:rsidRPr="004C770E">
              <w:rPr>
                <w:lang w:val="pl-PL"/>
              </w:rPr>
              <w:t xml:space="preserve">4/2024/QĐ-UBND của tỉnh </w:t>
            </w:r>
            <w:r w:rsidR="00291C1B">
              <w:rPr>
                <w:lang w:val="pl-PL"/>
              </w:rPr>
              <w:t>Long An.</w:t>
            </w:r>
          </w:p>
          <w:p w14:paraId="649A9CB8" w14:textId="00BA4DCB" w:rsidR="002C167D" w:rsidRPr="004C770E" w:rsidRDefault="00156CDE" w:rsidP="00F82D0A">
            <w:pPr>
              <w:spacing w:before="60" w:after="60"/>
              <w:ind w:left="55"/>
              <w:jc w:val="both"/>
              <w:rPr>
                <w:lang w:val="pl-PL"/>
              </w:rPr>
            </w:pPr>
            <w:r>
              <w:rPr>
                <w:lang w:val="pl-PL"/>
              </w:rPr>
              <w:t xml:space="preserve">Bổ sung nội dung: </w:t>
            </w:r>
            <w:r w:rsidR="00B33F78" w:rsidRPr="00A77A14">
              <w:rPr>
                <w:lang w:val="nl-NL"/>
              </w:rPr>
              <w:t>Chủ sở hữu cây trồng, vật nuôi được bồi thường theo quy định và được tự thu hồi cây trồng, vật nuôi trước khi bàn giao lại đất cho Nhà nước (quy định tại khoản 5, Điều 103 Luật Đất đai năm 2024).</w:t>
            </w:r>
          </w:p>
        </w:tc>
      </w:tr>
      <w:tr w:rsidR="001E11D8" w:rsidRPr="005C54DB" w14:paraId="2ABF9509" w14:textId="77777777" w:rsidTr="00277ED0">
        <w:tc>
          <w:tcPr>
            <w:tcW w:w="871" w:type="pct"/>
          </w:tcPr>
          <w:p w14:paraId="59BB6AEF" w14:textId="77777777" w:rsidR="00B13B76" w:rsidRPr="004C770E" w:rsidRDefault="00B13B76" w:rsidP="00B13B76">
            <w:pPr>
              <w:spacing w:before="120" w:after="120"/>
              <w:jc w:val="both"/>
              <w:rPr>
                <w:b/>
                <w:bCs/>
                <w:lang w:val="vi-VN"/>
              </w:rPr>
            </w:pPr>
            <w:r w:rsidRPr="004C770E">
              <w:rPr>
                <w:b/>
                <w:bCs/>
                <w:lang w:val="vi-VN"/>
              </w:rPr>
              <w:lastRenderedPageBreak/>
              <w:t xml:space="preserve">Điều </w:t>
            </w:r>
            <w:r w:rsidRPr="004C770E">
              <w:rPr>
                <w:b/>
                <w:bCs/>
              </w:rPr>
              <w:t>8</w:t>
            </w:r>
            <w:r w:rsidRPr="004C770E">
              <w:rPr>
                <w:b/>
                <w:bCs/>
                <w:lang w:val="vi-VN"/>
              </w:rPr>
              <w:t xml:space="preserve">. </w:t>
            </w:r>
            <w:bookmarkStart w:id="6" w:name="_Hlk212817652"/>
            <w:r w:rsidRPr="004C770E">
              <w:rPr>
                <w:b/>
                <w:bCs/>
                <w:lang w:val="vi-VN"/>
              </w:rPr>
              <w:t>Điều khoản chuyển tiếp</w:t>
            </w:r>
            <w:bookmarkEnd w:id="6"/>
          </w:p>
          <w:p w14:paraId="4C917F39" w14:textId="77777777" w:rsidR="001E11D8" w:rsidRPr="004C770E" w:rsidRDefault="001E11D8" w:rsidP="00944094">
            <w:pPr>
              <w:spacing w:before="120"/>
              <w:jc w:val="both"/>
              <w:rPr>
                <w:b/>
                <w:bCs/>
                <w:color w:val="C00000"/>
                <w:shd w:val="clear" w:color="auto" w:fill="FFFFFF"/>
                <w:lang w:val="vi-VN"/>
              </w:rPr>
            </w:pPr>
          </w:p>
        </w:tc>
        <w:tc>
          <w:tcPr>
            <w:tcW w:w="871" w:type="pct"/>
          </w:tcPr>
          <w:p w14:paraId="04CA8587" w14:textId="754E0301" w:rsidR="001E11D8" w:rsidRPr="004C770E" w:rsidRDefault="00B13B7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5C54DB">
              <w:rPr>
                <w:color w:val="000000"/>
                <w:shd w:val="clear" w:color="auto" w:fill="FFFFFF"/>
                <w:lang w:val="vi-VN"/>
              </w:rPr>
              <w:t>Các phương án bồi thường cây trồng, vật nuôi đã được cơ quan Nhà nước có thẩm quyền phê duyệt trước ngày Quyết định này có hiệu lực thi hành thì tiếp tục thực hiện theo phương án đã được phê duyệt.</w:t>
            </w:r>
          </w:p>
        </w:tc>
        <w:tc>
          <w:tcPr>
            <w:tcW w:w="904" w:type="pct"/>
          </w:tcPr>
          <w:p w14:paraId="68713B05" w14:textId="2583D909" w:rsidR="001E11D8" w:rsidRPr="004C770E" w:rsidRDefault="001E11D8"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p>
        </w:tc>
        <w:tc>
          <w:tcPr>
            <w:tcW w:w="1099" w:type="pct"/>
          </w:tcPr>
          <w:p w14:paraId="5AF22ABF" w14:textId="3234AF89" w:rsidR="001E11D8" w:rsidRPr="007D370B" w:rsidRDefault="007D370B" w:rsidP="00A87EA5">
            <w:pPr>
              <w:spacing w:before="120" w:after="120"/>
              <w:jc w:val="both"/>
              <w:rPr>
                <w:b/>
                <w:bCs/>
                <w:color w:val="C00000"/>
                <w:lang w:val="vi-VN"/>
              </w:rPr>
            </w:pPr>
            <w:r w:rsidRPr="007D370B">
              <w:rPr>
                <w:shd w:val="clear" w:color="auto" w:fill="FFFFFF"/>
                <w:lang w:val="vi-VN"/>
              </w:rPr>
              <w:t>Các phương án bồi thường cây trồng, vật nuôi đã được cơ quan Nhà nước có thẩm quyền phê duyệt trước ngày Quyết định này có hiệu lực thi hành thì tiếp tục thực hiện theo phương án đã được phê duyệt.</w:t>
            </w:r>
          </w:p>
        </w:tc>
        <w:tc>
          <w:tcPr>
            <w:tcW w:w="1255" w:type="pct"/>
          </w:tcPr>
          <w:p w14:paraId="175ECBDD" w14:textId="0F8D7A66" w:rsidR="001E11D8" w:rsidRPr="004C770E" w:rsidRDefault="00D337D1" w:rsidP="00F82D0A">
            <w:pPr>
              <w:spacing w:before="60" w:after="60"/>
              <w:ind w:left="55"/>
              <w:jc w:val="both"/>
              <w:rPr>
                <w:lang w:val="pl-PL"/>
              </w:rPr>
            </w:pPr>
            <w:r w:rsidRPr="004C770E">
              <w:rPr>
                <w:lang w:val="pl-PL"/>
              </w:rPr>
              <w:t xml:space="preserve">Kế thừa Quyết định số </w:t>
            </w:r>
            <w:r>
              <w:rPr>
                <w:lang w:val="pl-PL"/>
              </w:rPr>
              <w:t>5</w:t>
            </w:r>
            <w:r w:rsidRPr="004C770E">
              <w:rPr>
                <w:lang w:val="pl-PL"/>
              </w:rPr>
              <w:t xml:space="preserve">4/2024/QĐ-UBND của tỉnh </w:t>
            </w:r>
            <w:r>
              <w:rPr>
                <w:lang w:val="pl-PL"/>
              </w:rPr>
              <w:t>Long An.</w:t>
            </w:r>
          </w:p>
        </w:tc>
      </w:tr>
      <w:tr w:rsidR="002C167D" w:rsidRPr="005C54DB" w14:paraId="692725CC" w14:textId="77777777" w:rsidTr="00277ED0">
        <w:tc>
          <w:tcPr>
            <w:tcW w:w="871" w:type="pct"/>
          </w:tcPr>
          <w:p w14:paraId="6C6DAEB7" w14:textId="379F834D" w:rsidR="002C167D" w:rsidRPr="004C770E" w:rsidRDefault="00166016" w:rsidP="00166016">
            <w:pPr>
              <w:pBdr>
                <w:top w:val="none" w:sz="4" w:space="1" w:color="000000"/>
                <w:left w:val="none" w:sz="4" w:space="1" w:color="000000"/>
                <w:bottom w:val="none" w:sz="4" w:space="14" w:color="000000"/>
                <w:right w:val="none" w:sz="4" w:space="0" w:color="000000"/>
                <w:between w:val="none" w:sz="4" w:space="0" w:color="000000"/>
              </w:pBdr>
              <w:spacing w:before="120" w:after="120"/>
              <w:jc w:val="both"/>
              <w:rPr>
                <w:b/>
                <w:bCs/>
                <w:color w:val="C00000"/>
                <w:shd w:val="clear" w:color="auto" w:fill="FFFFFF"/>
                <w:lang w:val="vi-VN"/>
              </w:rPr>
            </w:pPr>
            <w:r w:rsidRPr="004C770E">
              <w:rPr>
                <w:b/>
                <w:bCs/>
                <w:lang w:val="vi-VN"/>
              </w:rPr>
              <w:t xml:space="preserve">Điều </w:t>
            </w:r>
            <w:r w:rsidRPr="005C54DB">
              <w:rPr>
                <w:b/>
                <w:bCs/>
                <w:lang w:val="vi-VN"/>
              </w:rPr>
              <w:t>9</w:t>
            </w:r>
            <w:r w:rsidRPr="004C770E">
              <w:rPr>
                <w:b/>
                <w:bCs/>
                <w:lang w:val="vi-VN"/>
              </w:rPr>
              <w:t xml:space="preserve">. </w:t>
            </w:r>
            <w:bookmarkStart w:id="7" w:name="_Hlk212817673"/>
            <w:r w:rsidRPr="004C770E">
              <w:rPr>
                <w:b/>
                <w:bCs/>
                <w:lang w:val="vi-VN"/>
              </w:rPr>
              <w:t>Điều khoản thi hành</w:t>
            </w:r>
            <w:bookmarkEnd w:id="7"/>
          </w:p>
        </w:tc>
        <w:tc>
          <w:tcPr>
            <w:tcW w:w="871" w:type="pct"/>
          </w:tcPr>
          <w:p w14:paraId="2FB914D1" w14:textId="77777777" w:rsidR="00166016" w:rsidRPr="00166016" w:rsidRDefault="0016601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166016">
              <w:rPr>
                <w:color w:val="000000"/>
                <w:lang w:val="vi-VN" w:eastAsia="vi-VN"/>
              </w:rPr>
              <w:t xml:space="preserve">1. Tổ chức làm nhiệm vụ bồi thường, giải phóng mặt bằng chịu trách nhiệm về tính chính xác, hợp lý của số liệu trong việc kiểm đếm, phân loại và xác định mức giá bồi thường cụ thể, trình cơ quan có thẩm quyền </w:t>
            </w:r>
            <w:r w:rsidRPr="00166016">
              <w:rPr>
                <w:color w:val="000000"/>
                <w:lang w:val="vi-VN" w:eastAsia="vi-VN"/>
              </w:rPr>
              <w:lastRenderedPageBreak/>
              <w:t>xem xét, quyết định.</w:t>
            </w:r>
          </w:p>
          <w:p w14:paraId="6A6058FC" w14:textId="77777777" w:rsidR="00166016" w:rsidRPr="00166016" w:rsidRDefault="0016601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166016">
              <w:rPr>
                <w:color w:val="000000"/>
                <w:lang w:val="vi-VN" w:eastAsia="vi-VN"/>
              </w:rPr>
              <w:t>2. Trong quá trình thực hiện nếu có vướng mắc, các cơ quan, đơn vị có liên quan thực hiện công tác bồi thường, giải phóng mặt bằng khi Nhà nước thu hồi đất; tổ chức, cá nhân có đất bị thu hồi phản ánh kịp thời về Sở Nông nghiệp và Phát triển nông thôn và các cơ quan liên quan để hướng dẫn giải quyết hoặc tổng hợp, báo cáo UBND tỉnh xem xét, điều chỉnh, bổ sung cho phù hợp./.</w:t>
            </w:r>
          </w:p>
          <w:p w14:paraId="46D49F3C" w14:textId="77777777" w:rsidR="002C167D" w:rsidRPr="004C770E" w:rsidRDefault="002C167D"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p>
        </w:tc>
        <w:tc>
          <w:tcPr>
            <w:tcW w:w="904" w:type="pct"/>
          </w:tcPr>
          <w:p w14:paraId="5BD46C06" w14:textId="77777777" w:rsidR="00166016" w:rsidRPr="00166016" w:rsidRDefault="0016601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166016">
              <w:rPr>
                <w:color w:val="000000"/>
                <w:lang w:val="vi-VN" w:eastAsia="vi-VN"/>
              </w:rPr>
              <w:lastRenderedPageBreak/>
              <w:t xml:space="preserve">1. Đối với cây cao su, cây ăn quả thuộc dự án chưa hoàn thành chi trả bồi thường nhưng trong dự án có hộ gia đình, cá nhân trồng cây vượt mật độ có thời gian trồng trước năm 2019 thì được bồi thường theo số lượng cây trồng thực tế </w:t>
            </w:r>
            <w:r w:rsidRPr="00166016">
              <w:rPr>
                <w:color w:val="000000"/>
                <w:lang w:val="vi-VN" w:eastAsia="vi-VN"/>
              </w:rPr>
              <w:lastRenderedPageBreak/>
              <w:t>nhưng không vượt quá 20% mật độ quy định của cây trồng đó.</w:t>
            </w:r>
          </w:p>
          <w:p w14:paraId="7F40F7D2" w14:textId="77777777" w:rsidR="00166016" w:rsidRPr="00166016" w:rsidRDefault="00166016"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r w:rsidRPr="00166016">
              <w:rPr>
                <w:color w:val="000000"/>
                <w:lang w:val="vi-VN" w:eastAsia="vi-VN"/>
              </w:rPr>
              <w:t>2. Đối với những dự án, hạng mục đã phê duyệt phương án bồi thường nhưng đến ngày Quyết định này có hiệu lực mà chưa thông báo chi trả thì tiến hành điều chỉnh phương án bồi thường theo Quyết định này.</w:t>
            </w:r>
          </w:p>
          <w:p w14:paraId="65EDAB45" w14:textId="312BB6C9" w:rsidR="002C167D" w:rsidRPr="004C770E" w:rsidRDefault="00166016" w:rsidP="00A32743">
            <w:pPr>
              <w:pBdr>
                <w:top w:val="none" w:sz="0" w:space="0" w:color="auto"/>
                <w:left w:val="none" w:sz="0" w:space="0" w:color="auto"/>
                <w:bottom w:val="none" w:sz="0" w:space="0" w:color="auto"/>
                <w:right w:val="none" w:sz="0" w:space="0" w:color="auto"/>
                <w:between w:val="none" w:sz="0" w:space="0" w:color="auto"/>
              </w:pBdr>
              <w:shd w:val="clear" w:color="auto" w:fill="FFFFFF"/>
              <w:spacing w:line="234" w:lineRule="atLeast"/>
              <w:jc w:val="both"/>
              <w:rPr>
                <w:color w:val="000000"/>
                <w:lang w:val="vi-VN" w:eastAsia="vi-VN"/>
              </w:rPr>
            </w:pPr>
            <w:r w:rsidRPr="00166016">
              <w:rPr>
                <w:color w:val="000000"/>
                <w:lang w:val="vi-VN" w:eastAsia="vi-VN"/>
              </w:rPr>
              <w:t>3. Quyết định này có hiệu lực thi hành kể từ ngày 25 tháng 10 năm 2024, thay thế Quyết định số </w:t>
            </w:r>
            <w:hyperlink r:id="rId15" w:tgtFrame="_blank" w:tooltip="Quyết định 02/2020/QĐ-UBND" w:history="1">
              <w:r w:rsidRPr="00166016">
                <w:rPr>
                  <w:color w:val="0E70C3"/>
                  <w:u w:val="single"/>
                  <w:lang w:val="vi-VN" w:eastAsia="vi-VN"/>
                </w:rPr>
                <w:t>02/2020/QĐ-UBND</w:t>
              </w:r>
            </w:hyperlink>
            <w:r w:rsidRPr="00166016">
              <w:rPr>
                <w:color w:val="000000"/>
                <w:lang w:val="vi-VN" w:eastAsia="vi-VN"/>
              </w:rPr>
              <w:t> ngày 07/02/2020 của UBND tỉnh quy định giá bồi thường đối với cây trồng và vật nuôi là thủy sản khi Nhà nước thu hồi đất trên địa bàn tỉnh Tây Ninh và Quyết định số </w:t>
            </w:r>
            <w:hyperlink r:id="rId16" w:tgtFrame="_blank" w:tooltip="02/2023/QĐ-UBND" w:history="1">
              <w:r w:rsidRPr="00166016">
                <w:rPr>
                  <w:color w:val="0E70C3"/>
                  <w:u w:val="single"/>
                  <w:lang w:val="vi-VN" w:eastAsia="vi-VN"/>
                </w:rPr>
                <w:t>02/2023/QĐ-</w:t>
              </w:r>
              <w:r w:rsidRPr="00166016">
                <w:rPr>
                  <w:color w:val="0E70C3"/>
                  <w:u w:val="single"/>
                  <w:lang w:val="vi-VN" w:eastAsia="vi-VN"/>
                </w:rPr>
                <w:lastRenderedPageBreak/>
                <w:t>UBND</w:t>
              </w:r>
            </w:hyperlink>
            <w:r w:rsidRPr="00166016">
              <w:rPr>
                <w:color w:val="000000"/>
                <w:lang w:val="vi-VN" w:eastAsia="vi-VN"/>
              </w:rPr>
              <w:t> ngày 10/01/2023 của UBND tỉnh sửa đổi, bổ sung một số nội dung của Quyết định số </w:t>
            </w:r>
            <w:hyperlink r:id="rId17" w:tgtFrame="_blank" w:tooltip="Quyết định 02/2020/QĐ-UBND" w:history="1">
              <w:r w:rsidRPr="00166016">
                <w:rPr>
                  <w:color w:val="0E70C3"/>
                  <w:u w:val="single"/>
                  <w:lang w:val="vi-VN" w:eastAsia="vi-VN"/>
                </w:rPr>
                <w:t>02/2020/QĐ-UBND</w:t>
              </w:r>
            </w:hyperlink>
            <w:r w:rsidRPr="00166016">
              <w:rPr>
                <w:color w:val="000000"/>
                <w:lang w:val="vi-VN" w:eastAsia="vi-VN"/>
              </w:rPr>
              <w:t> ngày 07/02/2020 của UBND tỉnh quy định giá bồi thường đối với cây trồng và vật nuôi là thủy sản khi Nhà nước thu hồi đất trên địa bàn tỉnh Tây Ninh.</w:t>
            </w:r>
          </w:p>
        </w:tc>
        <w:tc>
          <w:tcPr>
            <w:tcW w:w="1099" w:type="pct"/>
          </w:tcPr>
          <w:p w14:paraId="4DEECD93" w14:textId="77777777" w:rsidR="005477D1" w:rsidRPr="005477D1" w:rsidRDefault="005477D1" w:rsidP="005477D1">
            <w:pPr>
              <w:pBdr>
                <w:top w:val="none" w:sz="4" w:space="1" w:color="000000"/>
                <w:left w:val="none" w:sz="4" w:space="1" w:color="000000"/>
                <w:bottom w:val="none" w:sz="4" w:space="14" w:color="000000"/>
                <w:right w:val="none" w:sz="4" w:space="0" w:color="000000"/>
                <w:between w:val="none" w:sz="4" w:space="0" w:color="000000"/>
              </w:pBdr>
              <w:spacing w:before="120"/>
              <w:jc w:val="both"/>
              <w:rPr>
                <w:lang w:val="vi-VN"/>
              </w:rPr>
            </w:pPr>
            <w:r w:rsidRPr="005477D1">
              <w:rPr>
                <w:lang w:val="vi-VN"/>
              </w:rPr>
              <w:lastRenderedPageBreak/>
              <w:t xml:space="preserve">1. Quyết định này có hiệu lực thi hành kể từ ngày ….. tháng ….. năm 2026, thay thế </w:t>
            </w:r>
            <w:r w:rsidRPr="005477D1">
              <w:rPr>
                <w:iCs/>
                <w:lang w:val="vi-VN"/>
              </w:rPr>
              <w:t xml:space="preserve">Quyết định số 44/2024/QĐ-UBND ngày 15/10/2024 của UBND tỉnh ban hành đơn giá bồi thường thiệt hại về cây trồng, vật nuôi khi Nhà nước thu hồi đất mà gây thiệt hại đối với vật nuôi là thủy sản hoặc vật </w:t>
            </w:r>
            <w:r w:rsidRPr="005477D1">
              <w:rPr>
                <w:iCs/>
                <w:lang w:val="vi-VN"/>
              </w:rPr>
              <w:lastRenderedPageBreak/>
              <w:t xml:space="preserve">nuôi khác mà không thể di chuyển trên địa bàn tỉnh Tây Ninh và </w:t>
            </w:r>
            <w:r w:rsidRPr="005477D1">
              <w:rPr>
                <w:lang w:val="vi-VN"/>
              </w:rPr>
              <w:t>Quyết định số 54/2024/QĐ-UBND ngày 30/10/2024 của UBND tỉnh Long An ban hành quy định đơn giá bồi thường thiệt hại đối với cây trồng, vật nuôi khi Nhà nước thu hồi đất trên địa bàn tỉnh Long An.</w:t>
            </w:r>
          </w:p>
          <w:p w14:paraId="69D0542D" w14:textId="5D514EC7" w:rsidR="002C167D" w:rsidRPr="004C770E" w:rsidRDefault="005477D1" w:rsidP="005477D1">
            <w:pPr>
              <w:pBdr>
                <w:top w:val="none" w:sz="4" w:space="1" w:color="000000"/>
                <w:left w:val="none" w:sz="4" w:space="1" w:color="000000"/>
                <w:bottom w:val="none" w:sz="4" w:space="14" w:color="000000"/>
                <w:right w:val="none" w:sz="4" w:space="0" w:color="000000"/>
                <w:between w:val="none" w:sz="4" w:space="0" w:color="000000"/>
              </w:pBdr>
              <w:spacing w:before="120" w:after="120"/>
              <w:jc w:val="both"/>
              <w:rPr>
                <w:lang w:val="vi-VN"/>
              </w:rPr>
            </w:pPr>
            <w:r w:rsidRPr="005477D1">
              <w:rPr>
                <w:lang w:val="vi-VN"/>
              </w:rPr>
              <w:t>2. Tổ chức làm nhiệm vụ bồi thường, giải phóng mặt bằng chịu trách nhiệm về tính chính xác, hợp lý của số liệu trong việc kiểm đếm, phân loại và xác định mức giá bồi thường cụ thể, trình cơ quan có thẩm quyền xem xét, quyết định.</w:t>
            </w:r>
          </w:p>
        </w:tc>
        <w:tc>
          <w:tcPr>
            <w:tcW w:w="1255" w:type="pct"/>
          </w:tcPr>
          <w:p w14:paraId="783A2194" w14:textId="0007DDE9" w:rsidR="002C167D" w:rsidRPr="004C770E" w:rsidRDefault="00672976" w:rsidP="00F82D0A">
            <w:pPr>
              <w:spacing w:before="60" w:after="60"/>
              <w:ind w:left="55"/>
              <w:jc w:val="both"/>
              <w:rPr>
                <w:lang w:val="pl-PL"/>
              </w:rPr>
            </w:pPr>
            <w:r w:rsidRPr="004C770E">
              <w:rPr>
                <w:lang w:val="pl-PL"/>
              </w:rPr>
              <w:lastRenderedPageBreak/>
              <w:t xml:space="preserve">Kế thừa Quyết định số </w:t>
            </w:r>
            <w:r>
              <w:rPr>
                <w:lang w:val="pl-PL"/>
              </w:rPr>
              <w:t>5</w:t>
            </w:r>
            <w:r w:rsidRPr="004C770E">
              <w:rPr>
                <w:lang w:val="pl-PL"/>
              </w:rPr>
              <w:t xml:space="preserve">4/2024/QĐ-UBND của tỉnh </w:t>
            </w:r>
            <w:r>
              <w:rPr>
                <w:lang w:val="pl-PL"/>
              </w:rPr>
              <w:t xml:space="preserve">Long An và </w:t>
            </w:r>
            <w:r w:rsidRPr="004C770E">
              <w:rPr>
                <w:lang w:val="pl-PL"/>
              </w:rPr>
              <w:t xml:space="preserve">Quyết định số </w:t>
            </w:r>
            <w:r>
              <w:rPr>
                <w:lang w:val="pl-PL"/>
              </w:rPr>
              <w:t>4</w:t>
            </w:r>
            <w:r w:rsidRPr="004C770E">
              <w:rPr>
                <w:lang w:val="pl-PL"/>
              </w:rPr>
              <w:t xml:space="preserve">4/2024/QĐ-UBND của tỉnh </w:t>
            </w:r>
            <w:r>
              <w:rPr>
                <w:lang w:val="pl-PL"/>
              </w:rPr>
              <w:t>Tây Ninh.</w:t>
            </w:r>
          </w:p>
        </w:tc>
      </w:tr>
      <w:tr w:rsidR="00443822" w:rsidRPr="005C54DB" w14:paraId="28DF3DBA" w14:textId="77777777" w:rsidTr="00277ED0">
        <w:tc>
          <w:tcPr>
            <w:tcW w:w="871" w:type="pct"/>
          </w:tcPr>
          <w:p w14:paraId="55AC0E5A" w14:textId="77777777" w:rsidR="00720EDE" w:rsidRPr="00DE02B2" w:rsidRDefault="00720EDE" w:rsidP="00720EDE">
            <w:pPr>
              <w:pBdr>
                <w:top w:val="none" w:sz="4" w:space="1" w:color="000000"/>
                <w:left w:val="none" w:sz="4" w:space="1" w:color="000000"/>
                <w:bottom w:val="none" w:sz="4" w:space="14" w:color="000000"/>
                <w:right w:val="none" w:sz="4" w:space="0" w:color="000000"/>
                <w:between w:val="none" w:sz="4" w:space="0" w:color="000000"/>
              </w:pBdr>
              <w:spacing w:before="120" w:after="120"/>
              <w:jc w:val="both"/>
              <w:rPr>
                <w:b/>
                <w:bCs/>
              </w:rPr>
            </w:pPr>
            <w:r w:rsidRPr="00DE02B2">
              <w:rPr>
                <w:b/>
                <w:bCs/>
              </w:rPr>
              <w:lastRenderedPageBreak/>
              <w:t>Điều 10. Tổ chức thực hiện</w:t>
            </w:r>
          </w:p>
          <w:p w14:paraId="40D912F7" w14:textId="77777777" w:rsidR="00443822" w:rsidRPr="004C770E" w:rsidRDefault="00443822" w:rsidP="00166016">
            <w:pPr>
              <w:pBdr>
                <w:top w:val="none" w:sz="4" w:space="1" w:color="000000"/>
                <w:left w:val="none" w:sz="4" w:space="1" w:color="000000"/>
                <w:bottom w:val="none" w:sz="4" w:space="14" w:color="000000"/>
                <w:right w:val="none" w:sz="4" w:space="0" w:color="000000"/>
                <w:between w:val="none" w:sz="4" w:space="0" w:color="000000"/>
              </w:pBdr>
              <w:spacing w:before="120" w:after="120"/>
              <w:jc w:val="both"/>
              <w:rPr>
                <w:b/>
                <w:bCs/>
                <w:lang w:val="vi-VN"/>
              </w:rPr>
            </w:pPr>
          </w:p>
        </w:tc>
        <w:tc>
          <w:tcPr>
            <w:tcW w:w="871" w:type="pct"/>
          </w:tcPr>
          <w:p w14:paraId="62B95EA7" w14:textId="77777777" w:rsidR="00443822" w:rsidRPr="00166016" w:rsidRDefault="00443822"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p>
        </w:tc>
        <w:tc>
          <w:tcPr>
            <w:tcW w:w="904" w:type="pct"/>
          </w:tcPr>
          <w:p w14:paraId="7C710D19" w14:textId="77777777" w:rsidR="00443822" w:rsidRPr="00166016" w:rsidRDefault="00443822" w:rsidP="006D49AD">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color w:val="000000"/>
                <w:lang w:val="vi-VN" w:eastAsia="vi-VN"/>
              </w:rPr>
            </w:pPr>
          </w:p>
        </w:tc>
        <w:tc>
          <w:tcPr>
            <w:tcW w:w="1099" w:type="pct"/>
          </w:tcPr>
          <w:p w14:paraId="4EF80BB8" w14:textId="77777777" w:rsidR="005477D1" w:rsidRPr="005477D1" w:rsidRDefault="005477D1" w:rsidP="005477D1">
            <w:pPr>
              <w:pBdr>
                <w:top w:val="none" w:sz="4" w:space="1" w:color="000000"/>
                <w:left w:val="none" w:sz="4" w:space="1" w:color="000000"/>
                <w:bottom w:val="none" w:sz="4" w:space="14" w:color="000000"/>
                <w:right w:val="none" w:sz="4" w:space="0" w:color="000000"/>
                <w:between w:val="none" w:sz="4" w:space="0" w:color="000000"/>
              </w:pBdr>
              <w:spacing w:before="120"/>
              <w:jc w:val="both"/>
              <w:rPr>
                <w:lang w:val="vi-VN"/>
              </w:rPr>
            </w:pPr>
            <w:r w:rsidRPr="005477D1">
              <w:rPr>
                <w:lang w:val="vi-VN"/>
              </w:rPr>
              <w:t>1. Giám đốc Sở Nông nghiệp và Môi trường chủ trì, phối hợp với Sở Tài chính và các cơ quan đơn vị liên quan theo dõi diễn biến giá trị cây trồng, vật nuôi để kịp thời đề xuất Ủy ban nhân dân tỉnh xem xét, điều chỉnh mức giá bồi thường khi có biến động.</w:t>
            </w:r>
          </w:p>
          <w:p w14:paraId="18106F85" w14:textId="1CE660AC" w:rsidR="00443822" w:rsidRPr="00720EDE" w:rsidRDefault="005477D1" w:rsidP="005477D1">
            <w:pPr>
              <w:pBdr>
                <w:top w:val="none" w:sz="4" w:space="1" w:color="000000"/>
                <w:left w:val="none" w:sz="4" w:space="1" w:color="000000"/>
                <w:bottom w:val="none" w:sz="4" w:space="14" w:color="000000"/>
                <w:right w:val="none" w:sz="4" w:space="0" w:color="000000"/>
                <w:between w:val="none" w:sz="4" w:space="0" w:color="000000"/>
              </w:pBdr>
              <w:spacing w:before="120" w:after="120"/>
              <w:jc w:val="both"/>
              <w:rPr>
                <w:lang w:val="vi-VN"/>
              </w:rPr>
            </w:pPr>
            <w:r w:rsidRPr="005477D1">
              <w:rPr>
                <w:lang w:val="vi-VN"/>
              </w:rPr>
              <w:t xml:space="preserve">2. Chủ tịch Ủy ban nhân dân cấp xã, phường có trách nhiệm chỉ đạo tổ chức làm </w:t>
            </w:r>
            <w:r w:rsidRPr="005477D1">
              <w:rPr>
                <w:lang w:val="vi-VN"/>
              </w:rPr>
              <w:lastRenderedPageBreak/>
              <w:t>nhiệm vụ bồi thường xác định giá bồi thường cây trồng và vật nuôi cho người sử dụng đất bị thu hồi đất trên địa bàn theo đúng Quy định này.</w:t>
            </w:r>
          </w:p>
        </w:tc>
        <w:tc>
          <w:tcPr>
            <w:tcW w:w="1255" w:type="pct"/>
          </w:tcPr>
          <w:p w14:paraId="49930979" w14:textId="0AC4F62B" w:rsidR="00443822" w:rsidRPr="004C770E" w:rsidRDefault="00867890" w:rsidP="00F82D0A">
            <w:pPr>
              <w:spacing w:before="60" w:after="60"/>
              <w:ind w:left="55"/>
              <w:jc w:val="both"/>
              <w:rPr>
                <w:lang w:val="pl-PL"/>
              </w:rPr>
            </w:pPr>
            <w:r>
              <w:rPr>
                <w:lang w:val="pl-PL"/>
              </w:rPr>
              <w:lastRenderedPageBreak/>
              <w:t>Giao trách nhiệm, tổ chức triển khai nhiệm vụ.</w:t>
            </w:r>
          </w:p>
        </w:tc>
      </w:tr>
    </w:tbl>
    <w:p w14:paraId="571D86AC" w14:textId="42ABEC34" w:rsidR="00CE0687" w:rsidRPr="00753A4B" w:rsidRDefault="00CE0687" w:rsidP="00DE02B2">
      <w:pPr>
        <w:pBdr>
          <w:top w:val="none" w:sz="0" w:space="0" w:color="auto"/>
          <w:left w:val="none" w:sz="0" w:space="0" w:color="auto"/>
          <w:bottom w:val="none" w:sz="0" w:space="0" w:color="auto"/>
          <w:right w:val="none" w:sz="0" w:space="0" w:color="auto"/>
          <w:between w:val="none" w:sz="0" w:space="0" w:color="auto"/>
        </w:pBdr>
        <w:rPr>
          <w:b/>
          <w:bCs/>
          <w:lang w:val="pl-PL"/>
        </w:rPr>
      </w:pPr>
    </w:p>
    <w:sectPr w:rsidR="00CE0687" w:rsidRPr="00753A4B" w:rsidSect="00220CC3">
      <w:pgSz w:w="16840" w:h="11907" w:orient="landscape"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6C2C"/>
    <w:multiLevelType w:val="hybridMultilevel"/>
    <w:tmpl w:val="6B1C9122"/>
    <w:lvl w:ilvl="0" w:tplc="3BC8B0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827AA"/>
    <w:multiLevelType w:val="hybridMultilevel"/>
    <w:tmpl w:val="53EAB532"/>
    <w:lvl w:ilvl="0" w:tplc="4E2ECECE">
      <w:start w:val="1"/>
      <w:numFmt w:val="decimal"/>
      <w:lvlText w:val="%1."/>
      <w:lvlJc w:val="left"/>
      <w:pPr>
        <w:ind w:left="415" w:hanging="360"/>
      </w:pPr>
      <w:rPr>
        <w:rFonts w:hint="default"/>
        <w:sz w:val="28"/>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
    <w:nsid w:val="65011BE6"/>
    <w:multiLevelType w:val="hybridMultilevel"/>
    <w:tmpl w:val="42BE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A035DD"/>
    <w:multiLevelType w:val="hybridMultilevel"/>
    <w:tmpl w:val="4BF0BDBA"/>
    <w:lvl w:ilvl="0" w:tplc="B9323720">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4">
    <w:nsid w:val="71522BE1"/>
    <w:multiLevelType w:val="hybridMultilevel"/>
    <w:tmpl w:val="36BE6BC8"/>
    <w:lvl w:ilvl="0" w:tplc="4C304B2C">
      <w:start w:val="1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0779CA"/>
    <w:multiLevelType w:val="singleLevel"/>
    <w:tmpl w:val="7C0779CA"/>
    <w:lvl w:ilvl="0">
      <w:start w:val="2"/>
      <w:numFmt w:val="decimal"/>
      <w:suff w:val="space"/>
      <w:lvlText w:val="%1."/>
      <w:lvlJc w:val="left"/>
    </w:lvl>
  </w:abstractNum>
  <w:abstractNum w:abstractNumId="6">
    <w:nsid w:val="7F2A2FC4"/>
    <w:multiLevelType w:val="hybridMultilevel"/>
    <w:tmpl w:val="A3F4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C4"/>
    <w:rsid w:val="000033D1"/>
    <w:rsid w:val="00013127"/>
    <w:rsid w:val="00026430"/>
    <w:rsid w:val="00032CFD"/>
    <w:rsid w:val="00035C47"/>
    <w:rsid w:val="000402C3"/>
    <w:rsid w:val="00045289"/>
    <w:rsid w:val="00047430"/>
    <w:rsid w:val="00074F4E"/>
    <w:rsid w:val="0007592F"/>
    <w:rsid w:val="00075EB4"/>
    <w:rsid w:val="00087997"/>
    <w:rsid w:val="000A1754"/>
    <w:rsid w:val="000A2372"/>
    <w:rsid w:val="000B405B"/>
    <w:rsid w:val="000B7B71"/>
    <w:rsid w:val="000C714F"/>
    <w:rsid w:val="000D5303"/>
    <w:rsid w:val="000D5CDE"/>
    <w:rsid w:val="000E057D"/>
    <w:rsid w:val="000E5ACE"/>
    <w:rsid w:val="0011066F"/>
    <w:rsid w:val="001236CB"/>
    <w:rsid w:val="00131CC7"/>
    <w:rsid w:val="00142179"/>
    <w:rsid w:val="00156CDE"/>
    <w:rsid w:val="00166016"/>
    <w:rsid w:val="001726B5"/>
    <w:rsid w:val="00185247"/>
    <w:rsid w:val="001C153D"/>
    <w:rsid w:val="001D1F1C"/>
    <w:rsid w:val="001E11D8"/>
    <w:rsid w:val="001E2541"/>
    <w:rsid w:val="001F0CF8"/>
    <w:rsid w:val="00211E34"/>
    <w:rsid w:val="0021270B"/>
    <w:rsid w:val="002130C4"/>
    <w:rsid w:val="00220CC3"/>
    <w:rsid w:val="002239C1"/>
    <w:rsid w:val="00235087"/>
    <w:rsid w:val="00241939"/>
    <w:rsid w:val="0024474C"/>
    <w:rsid w:val="00250CB1"/>
    <w:rsid w:val="0026575A"/>
    <w:rsid w:val="00277ED0"/>
    <w:rsid w:val="00290420"/>
    <w:rsid w:val="00291C1B"/>
    <w:rsid w:val="00292B0E"/>
    <w:rsid w:val="002A53B5"/>
    <w:rsid w:val="002A57B3"/>
    <w:rsid w:val="002C0B48"/>
    <w:rsid w:val="002C167D"/>
    <w:rsid w:val="002E0031"/>
    <w:rsid w:val="002E2770"/>
    <w:rsid w:val="002E67B6"/>
    <w:rsid w:val="002E7FA8"/>
    <w:rsid w:val="002F3892"/>
    <w:rsid w:val="003119FA"/>
    <w:rsid w:val="00314286"/>
    <w:rsid w:val="003207A2"/>
    <w:rsid w:val="003452F1"/>
    <w:rsid w:val="0036207B"/>
    <w:rsid w:val="00362C98"/>
    <w:rsid w:val="00363454"/>
    <w:rsid w:val="0036389B"/>
    <w:rsid w:val="003809CB"/>
    <w:rsid w:val="0038176B"/>
    <w:rsid w:val="003837E3"/>
    <w:rsid w:val="00384ED9"/>
    <w:rsid w:val="003934B4"/>
    <w:rsid w:val="00395499"/>
    <w:rsid w:val="003A4805"/>
    <w:rsid w:val="003A4FF2"/>
    <w:rsid w:val="003B3892"/>
    <w:rsid w:val="003C768C"/>
    <w:rsid w:val="003D0839"/>
    <w:rsid w:val="003E6DDF"/>
    <w:rsid w:val="003F23DB"/>
    <w:rsid w:val="0040379F"/>
    <w:rsid w:val="00414F1F"/>
    <w:rsid w:val="00417D3B"/>
    <w:rsid w:val="00443822"/>
    <w:rsid w:val="004843CF"/>
    <w:rsid w:val="004B29BC"/>
    <w:rsid w:val="004B4C55"/>
    <w:rsid w:val="004C770E"/>
    <w:rsid w:val="004E094C"/>
    <w:rsid w:val="004E726C"/>
    <w:rsid w:val="0051238D"/>
    <w:rsid w:val="00517809"/>
    <w:rsid w:val="00527F13"/>
    <w:rsid w:val="005477D1"/>
    <w:rsid w:val="005602FF"/>
    <w:rsid w:val="00574B58"/>
    <w:rsid w:val="00587852"/>
    <w:rsid w:val="00597955"/>
    <w:rsid w:val="005A0DE4"/>
    <w:rsid w:val="005A0FDC"/>
    <w:rsid w:val="005B214F"/>
    <w:rsid w:val="005B2846"/>
    <w:rsid w:val="005C1BD9"/>
    <w:rsid w:val="005C28FE"/>
    <w:rsid w:val="005C54DB"/>
    <w:rsid w:val="005D663D"/>
    <w:rsid w:val="005D6D21"/>
    <w:rsid w:val="005E774F"/>
    <w:rsid w:val="005F2BEF"/>
    <w:rsid w:val="006177F3"/>
    <w:rsid w:val="00617BC2"/>
    <w:rsid w:val="0063137F"/>
    <w:rsid w:val="00631385"/>
    <w:rsid w:val="006443C5"/>
    <w:rsid w:val="00644696"/>
    <w:rsid w:val="00645468"/>
    <w:rsid w:val="006465C2"/>
    <w:rsid w:val="006510EF"/>
    <w:rsid w:val="00672976"/>
    <w:rsid w:val="006739AB"/>
    <w:rsid w:val="00677612"/>
    <w:rsid w:val="006931FB"/>
    <w:rsid w:val="006B10F5"/>
    <w:rsid w:val="006D49AD"/>
    <w:rsid w:val="006E56FB"/>
    <w:rsid w:val="00713633"/>
    <w:rsid w:val="0071620B"/>
    <w:rsid w:val="00720EDE"/>
    <w:rsid w:val="007215FB"/>
    <w:rsid w:val="00724065"/>
    <w:rsid w:val="00732B73"/>
    <w:rsid w:val="00733935"/>
    <w:rsid w:val="00734654"/>
    <w:rsid w:val="00737062"/>
    <w:rsid w:val="0073788A"/>
    <w:rsid w:val="00753A4B"/>
    <w:rsid w:val="00760B72"/>
    <w:rsid w:val="007637A8"/>
    <w:rsid w:val="007A360A"/>
    <w:rsid w:val="007A5A0B"/>
    <w:rsid w:val="007B4793"/>
    <w:rsid w:val="007D370B"/>
    <w:rsid w:val="00800624"/>
    <w:rsid w:val="00801313"/>
    <w:rsid w:val="0080164E"/>
    <w:rsid w:val="0080736F"/>
    <w:rsid w:val="00827B44"/>
    <w:rsid w:val="00831035"/>
    <w:rsid w:val="00837938"/>
    <w:rsid w:val="00857140"/>
    <w:rsid w:val="00867890"/>
    <w:rsid w:val="00896DB5"/>
    <w:rsid w:val="008B69E6"/>
    <w:rsid w:val="008E6B9C"/>
    <w:rsid w:val="008F5D9A"/>
    <w:rsid w:val="008F6323"/>
    <w:rsid w:val="009008B0"/>
    <w:rsid w:val="0091294E"/>
    <w:rsid w:val="00926141"/>
    <w:rsid w:val="009264E2"/>
    <w:rsid w:val="009322C5"/>
    <w:rsid w:val="00936987"/>
    <w:rsid w:val="00944094"/>
    <w:rsid w:val="0094554E"/>
    <w:rsid w:val="00951BC3"/>
    <w:rsid w:val="0097641D"/>
    <w:rsid w:val="00995010"/>
    <w:rsid w:val="00997A5E"/>
    <w:rsid w:val="009A265E"/>
    <w:rsid w:val="009C5B38"/>
    <w:rsid w:val="009E2ABC"/>
    <w:rsid w:val="009E2C78"/>
    <w:rsid w:val="009E4CA2"/>
    <w:rsid w:val="009E5611"/>
    <w:rsid w:val="009F033C"/>
    <w:rsid w:val="009F0B5A"/>
    <w:rsid w:val="009F7624"/>
    <w:rsid w:val="00A03404"/>
    <w:rsid w:val="00A12902"/>
    <w:rsid w:val="00A26667"/>
    <w:rsid w:val="00A32743"/>
    <w:rsid w:val="00A341CD"/>
    <w:rsid w:val="00A42A65"/>
    <w:rsid w:val="00A47E2A"/>
    <w:rsid w:val="00A51F00"/>
    <w:rsid w:val="00A51F32"/>
    <w:rsid w:val="00A51F53"/>
    <w:rsid w:val="00A57B3E"/>
    <w:rsid w:val="00A77A14"/>
    <w:rsid w:val="00A858FF"/>
    <w:rsid w:val="00A87EA5"/>
    <w:rsid w:val="00A94EAB"/>
    <w:rsid w:val="00A96AAA"/>
    <w:rsid w:val="00A978C4"/>
    <w:rsid w:val="00AA1BE1"/>
    <w:rsid w:val="00AA31CC"/>
    <w:rsid w:val="00AB32C6"/>
    <w:rsid w:val="00AC5D16"/>
    <w:rsid w:val="00AC65E6"/>
    <w:rsid w:val="00AE231C"/>
    <w:rsid w:val="00AE75E0"/>
    <w:rsid w:val="00B05F63"/>
    <w:rsid w:val="00B10B5D"/>
    <w:rsid w:val="00B13B76"/>
    <w:rsid w:val="00B1655B"/>
    <w:rsid w:val="00B33F78"/>
    <w:rsid w:val="00B357DE"/>
    <w:rsid w:val="00B640F5"/>
    <w:rsid w:val="00B679A1"/>
    <w:rsid w:val="00B917E4"/>
    <w:rsid w:val="00BA2D9C"/>
    <w:rsid w:val="00BB52EE"/>
    <w:rsid w:val="00BC30FB"/>
    <w:rsid w:val="00C005F2"/>
    <w:rsid w:val="00C165FF"/>
    <w:rsid w:val="00C21E24"/>
    <w:rsid w:val="00C224EF"/>
    <w:rsid w:val="00C36AA4"/>
    <w:rsid w:val="00C4091C"/>
    <w:rsid w:val="00C53CFB"/>
    <w:rsid w:val="00C53EF2"/>
    <w:rsid w:val="00C6001D"/>
    <w:rsid w:val="00C91942"/>
    <w:rsid w:val="00CA445D"/>
    <w:rsid w:val="00CA6AE8"/>
    <w:rsid w:val="00CB085F"/>
    <w:rsid w:val="00CB3E70"/>
    <w:rsid w:val="00CB4DE3"/>
    <w:rsid w:val="00CB784C"/>
    <w:rsid w:val="00CC0B22"/>
    <w:rsid w:val="00CE0687"/>
    <w:rsid w:val="00CE3676"/>
    <w:rsid w:val="00CE6529"/>
    <w:rsid w:val="00D10A1C"/>
    <w:rsid w:val="00D21E82"/>
    <w:rsid w:val="00D337D1"/>
    <w:rsid w:val="00D568A2"/>
    <w:rsid w:val="00D62E2B"/>
    <w:rsid w:val="00D63D97"/>
    <w:rsid w:val="00D63DCF"/>
    <w:rsid w:val="00D6711C"/>
    <w:rsid w:val="00D7169E"/>
    <w:rsid w:val="00D8470B"/>
    <w:rsid w:val="00D85C02"/>
    <w:rsid w:val="00D9008F"/>
    <w:rsid w:val="00DB1397"/>
    <w:rsid w:val="00DB3A80"/>
    <w:rsid w:val="00DB56EA"/>
    <w:rsid w:val="00DC03EC"/>
    <w:rsid w:val="00DC7B58"/>
    <w:rsid w:val="00DC7FBE"/>
    <w:rsid w:val="00DE02B2"/>
    <w:rsid w:val="00E11882"/>
    <w:rsid w:val="00E16339"/>
    <w:rsid w:val="00E366B7"/>
    <w:rsid w:val="00E416E8"/>
    <w:rsid w:val="00E45712"/>
    <w:rsid w:val="00E54827"/>
    <w:rsid w:val="00E613D6"/>
    <w:rsid w:val="00E72B28"/>
    <w:rsid w:val="00E74E3D"/>
    <w:rsid w:val="00E86944"/>
    <w:rsid w:val="00EB1F4C"/>
    <w:rsid w:val="00EB68F8"/>
    <w:rsid w:val="00EC30A0"/>
    <w:rsid w:val="00ED10A3"/>
    <w:rsid w:val="00ED1A5A"/>
    <w:rsid w:val="00ED7327"/>
    <w:rsid w:val="00EE53EB"/>
    <w:rsid w:val="00EE619D"/>
    <w:rsid w:val="00EF11CC"/>
    <w:rsid w:val="00F0588A"/>
    <w:rsid w:val="00F10ABD"/>
    <w:rsid w:val="00F148AE"/>
    <w:rsid w:val="00F169E7"/>
    <w:rsid w:val="00F2094F"/>
    <w:rsid w:val="00F26A98"/>
    <w:rsid w:val="00F32FA3"/>
    <w:rsid w:val="00F400B7"/>
    <w:rsid w:val="00F52000"/>
    <w:rsid w:val="00F54A08"/>
    <w:rsid w:val="00F82D0A"/>
    <w:rsid w:val="00F832FC"/>
    <w:rsid w:val="00F90B0D"/>
    <w:rsid w:val="00F943BF"/>
    <w:rsid w:val="00FA6ED1"/>
    <w:rsid w:val="00FD15A9"/>
    <w:rsid w:val="00FD42A8"/>
    <w:rsid w:val="00FE57C0"/>
    <w:rsid w:val="00FF63E7"/>
    <w:rsid w:val="0F7F0EF9"/>
    <w:rsid w:val="20D339A3"/>
    <w:rsid w:val="486D73A7"/>
    <w:rsid w:val="5D4641E5"/>
    <w:rsid w:val="70746319"/>
    <w:rsid w:val="77EF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D3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AE" w:eastAsia="en-A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DE"/>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7143"/>
        <w:tab w:val="right" w:pos="14287"/>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semiHidden/>
    <w:unhideWhenUsed/>
    <w:qFormat/>
    <w:pPr>
      <w:spacing w:after="40"/>
    </w:pPr>
    <w:rPr>
      <w:sz w:val="18"/>
    </w:rPr>
  </w:style>
  <w:style w:type="paragraph" w:styleId="Header">
    <w:name w:val="header"/>
    <w:basedOn w:val="Normal"/>
    <w:link w:val="HeaderChar"/>
    <w:uiPriority w:val="99"/>
    <w:unhideWhenUsed/>
    <w:qFormat/>
    <w:pPr>
      <w:tabs>
        <w:tab w:val="center" w:pos="7143"/>
        <w:tab w:val="right" w:pos="14287"/>
      </w:tabs>
    </w:pPr>
  </w:style>
  <w:style w:type="character" w:styleId="Hyperlink">
    <w:name w:val="Hyperlink"/>
    <w:uiPriority w:val="99"/>
    <w:unhideWhenUsed/>
    <w:qFormat/>
    <w:rPr>
      <w:color w:val="0000FF" w:themeColor="hyperlink"/>
      <w:u w:val="single"/>
    </w:rPr>
  </w:style>
  <w:style w:type="paragraph" w:styleId="Subtitle">
    <w:name w:val="Subtitle"/>
    <w:basedOn w:val="Normal"/>
    <w:next w:val="Normal"/>
    <w:link w:val="SubtitleChar"/>
    <w:uiPriority w:val="11"/>
    <w:qFormat/>
    <w:pPr>
      <w:spacing w:before="200" w:after="200"/>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qFormat/>
    <w:pPr>
      <w:spacing w:after="57"/>
      <w:ind w:left="850"/>
    </w:pPr>
  </w:style>
  <w:style w:type="paragraph" w:styleId="TOC5">
    <w:name w:val="toc 5"/>
    <w:basedOn w:val="Normal"/>
    <w:next w:val="Normal"/>
    <w:uiPriority w:val="39"/>
    <w:unhideWhenUsed/>
    <w:qFormat/>
    <w:pPr>
      <w:spacing w:after="57"/>
      <w:ind w:left="1134"/>
    </w:pPr>
  </w:style>
  <w:style w:type="paragraph" w:styleId="TOC6">
    <w:name w:val="toc 6"/>
    <w:basedOn w:val="Normal"/>
    <w:next w:val="Normal"/>
    <w:uiPriority w:val="39"/>
    <w:unhideWhenUsed/>
    <w:qFormat/>
    <w:pPr>
      <w:spacing w:after="57"/>
      <w:ind w:left="1417"/>
    </w:pPr>
  </w:style>
  <w:style w:type="paragraph" w:styleId="TOC7">
    <w:name w:val="toc 7"/>
    <w:basedOn w:val="Normal"/>
    <w:next w:val="Normal"/>
    <w:uiPriority w:val="39"/>
    <w:unhideWhenUsed/>
    <w:qFormat/>
    <w:pPr>
      <w:spacing w:after="57"/>
      <w:ind w:left="1701"/>
    </w:pPr>
  </w:style>
  <w:style w:type="paragraph" w:styleId="TOC8">
    <w:name w:val="toc 8"/>
    <w:basedOn w:val="Normal"/>
    <w:next w:val="Normal"/>
    <w:uiPriority w:val="39"/>
    <w:unhideWhenUsed/>
    <w:qFormat/>
    <w:pPr>
      <w:spacing w:after="57"/>
      <w:ind w:left="1984"/>
    </w:pPr>
  </w:style>
  <w:style w:type="paragraph" w:styleId="TOC9">
    <w:name w:val="toc 9"/>
    <w:basedOn w:val="Normal"/>
    <w:next w:val="Normal"/>
    <w:uiPriority w:val="39"/>
    <w:unhideWhenUsed/>
    <w:qFormat/>
    <w:pPr>
      <w:spacing w:after="57"/>
      <w:ind w:left="2268"/>
    </w:pPr>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character" w:customStyle="1" w:styleId="Heading1Char">
    <w:name w:val="Heading 1 Char"/>
    <w:basedOn w:val="DefaultParagraphFont"/>
    <w:link w:val="Heading1"/>
    <w:uiPriority w:val="9"/>
    <w:qFormat/>
    <w:rPr>
      <w:rFonts w:ascii="Arial" w:eastAsia="Arial" w:hAnsi="Arial" w:cs="Arial"/>
      <w:sz w:val="40"/>
      <w:szCs w:val="40"/>
    </w:rPr>
  </w:style>
  <w:style w:type="character" w:customStyle="1" w:styleId="Heading2Char">
    <w:name w:val="Heading 2 Char"/>
    <w:basedOn w:val="DefaultParagraphFont"/>
    <w:link w:val="Heading2"/>
    <w:uiPriority w:val="9"/>
    <w:qFormat/>
    <w:rPr>
      <w:rFonts w:ascii="Arial" w:eastAsia="Arial" w:hAnsi="Arial" w:cs="Arial"/>
      <w:sz w:val="34"/>
    </w:rPr>
  </w:style>
  <w:style w:type="character" w:customStyle="1" w:styleId="Heading3Char">
    <w:name w:val="Heading 3 Char"/>
    <w:basedOn w:val="DefaultParagraphFont"/>
    <w:link w:val="Heading3"/>
    <w:uiPriority w:val="9"/>
    <w:qFormat/>
    <w:rPr>
      <w:rFonts w:ascii="Arial" w:eastAsia="Arial" w:hAnsi="Arial" w:cs="Arial"/>
      <w:sz w:val="30"/>
      <w:szCs w:val="30"/>
    </w:rPr>
  </w:style>
  <w:style w:type="character" w:customStyle="1" w:styleId="Heading4Char">
    <w:name w:val="Heading 4 Char"/>
    <w:basedOn w:val="DefaultParagraphFont"/>
    <w:link w:val="Heading4"/>
    <w:uiPriority w:val="9"/>
    <w:qFormat/>
    <w:rPr>
      <w:rFonts w:ascii="Arial" w:eastAsia="Arial" w:hAnsi="Arial" w:cs="Arial"/>
      <w:b/>
      <w:bCs/>
      <w:sz w:val="26"/>
      <w:szCs w:val="26"/>
    </w:rPr>
  </w:style>
  <w:style w:type="character" w:customStyle="1" w:styleId="Heading5Char">
    <w:name w:val="Heading 5 Char"/>
    <w:basedOn w:val="DefaultParagraphFont"/>
    <w:link w:val="Heading5"/>
    <w:uiPriority w:val="9"/>
    <w:qFormat/>
    <w:rPr>
      <w:rFonts w:ascii="Arial" w:eastAsia="Arial" w:hAnsi="Arial" w:cs="Arial"/>
      <w:b/>
      <w:bCs/>
      <w:sz w:val="24"/>
      <w:szCs w:val="24"/>
    </w:rPr>
  </w:style>
  <w:style w:type="character" w:customStyle="1" w:styleId="Heading6Char">
    <w:name w:val="Heading 6 Char"/>
    <w:basedOn w:val="DefaultParagraphFont"/>
    <w:link w:val="Heading6"/>
    <w:uiPriority w:val="9"/>
    <w:qFormat/>
    <w:rPr>
      <w:rFonts w:ascii="Arial" w:eastAsia="Arial" w:hAnsi="Arial" w:cs="Arial"/>
      <w:b/>
      <w:bCs/>
      <w:sz w:val="22"/>
      <w:szCs w:val="22"/>
    </w:rPr>
  </w:style>
  <w:style w:type="character" w:customStyle="1" w:styleId="Heading7Char">
    <w:name w:val="Heading 7 Char"/>
    <w:basedOn w:val="DefaultParagraphFont"/>
    <w:link w:val="Heading7"/>
    <w:uiPriority w:val="9"/>
    <w:qFormat/>
    <w:rPr>
      <w:rFonts w:ascii="Arial" w:eastAsia="Arial" w:hAnsi="Arial" w:cs="Arial"/>
      <w:b/>
      <w:bCs/>
      <w:i/>
      <w:iCs/>
      <w:sz w:val="22"/>
      <w:szCs w:val="22"/>
    </w:rPr>
  </w:style>
  <w:style w:type="character" w:customStyle="1" w:styleId="Heading8Char">
    <w:name w:val="Heading 8 Char"/>
    <w:basedOn w:val="DefaultParagraphFont"/>
    <w:link w:val="Heading8"/>
    <w:uiPriority w:val="9"/>
    <w:qFormat/>
    <w:rPr>
      <w:rFonts w:ascii="Arial" w:eastAsia="Arial" w:hAnsi="Arial" w:cs="Arial"/>
      <w:i/>
      <w:iCs/>
      <w:sz w:val="22"/>
      <w:szCs w:val="22"/>
    </w:rPr>
  </w:style>
  <w:style w:type="character" w:customStyle="1" w:styleId="Heading9Char">
    <w:name w:val="Heading 9 Char"/>
    <w:basedOn w:val="DefaultParagraphFont"/>
    <w:link w:val="Heading9"/>
    <w:uiPriority w:val="9"/>
    <w:qFormat/>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 w:val="22"/>
      <w:szCs w:val="22"/>
      <w:lang w:val="en-US" w:eastAsia="en-US"/>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2"/>
      <w:szCs w:val="22"/>
      <w:lang w:val="en-US" w:eastAsia="en-US"/>
    </w:rPr>
  </w:style>
  <w:style w:type="table" w:customStyle="1" w:styleId="TableGrid1">
    <w:name w:val="Table Grid1"/>
    <w:basedOn w:val="TableNormal"/>
    <w:uiPriority w:val="39"/>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
    <w:basedOn w:val="Normal"/>
    <w:link w:val="NormalWebChar"/>
    <w:rsid w:val="00417D3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Batang"/>
      <w:lang w:eastAsia="ko-KR"/>
    </w:rPr>
  </w:style>
  <w:style w:type="character" w:customStyle="1" w:styleId="NormalWebChar">
    <w:name w:val="Normal (Web) Char"/>
    <w:aliases w:val=" Char Char Char Char1"/>
    <w:link w:val="NormalWeb"/>
    <w:uiPriority w:val="99"/>
    <w:locked/>
    <w:rsid w:val="00417D3B"/>
    <w:rPr>
      <w:rFonts w:ascii="Times New Roman" w:eastAsia="Batang" w:hAnsi="Times New Roman" w:cs="Times New Roman"/>
      <w:sz w:val="24"/>
      <w:szCs w:val="24"/>
      <w:lang w:val="en-US" w:eastAsia="ko-KR"/>
    </w:rPr>
  </w:style>
  <w:style w:type="character" w:customStyle="1" w:styleId="BodyTextChar">
    <w:name w:val="Body Text Char"/>
    <w:link w:val="BodyText"/>
    <w:rsid w:val="005C28FE"/>
    <w:rPr>
      <w:sz w:val="24"/>
      <w:szCs w:val="24"/>
      <w:lang w:val="en-US" w:eastAsia="en-US"/>
    </w:rPr>
  </w:style>
  <w:style w:type="paragraph" w:styleId="BodyText">
    <w:name w:val="Body Text"/>
    <w:basedOn w:val="Normal"/>
    <w:link w:val="BodyTextChar"/>
    <w:rsid w:val="005C28FE"/>
    <w:pPr>
      <w:pBdr>
        <w:top w:val="none" w:sz="4" w:space="0" w:color="000000"/>
        <w:left w:val="none" w:sz="4" w:space="0" w:color="000000"/>
        <w:bottom w:val="none" w:sz="4" w:space="0" w:color="000000"/>
        <w:right w:val="none" w:sz="4" w:space="0" w:color="000000"/>
        <w:between w:val="none" w:sz="4" w:space="0" w:color="000000"/>
      </w:pBdr>
      <w:spacing w:before="120" w:after="120"/>
      <w:ind w:firstLine="567"/>
      <w:jc w:val="both"/>
    </w:pPr>
    <w:rPr>
      <w:rFonts w:ascii="Calibri" w:eastAsia="Calibri" w:hAnsi="Calibri" w:cs="Calibri"/>
    </w:rPr>
  </w:style>
  <w:style w:type="character" w:customStyle="1" w:styleId="BodyTextChar1">
    <w:name w:val="Body Text Char1"/>
    <w:basedOn w:val="DefaultParagraphFont"/>
    <w:uiPriority w:val="99"/>
    <w:semiHidden/>
    <w:rsid w:val="005C28FE"/>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EB1F4C"/>
    <w:rPr>
      <w:color w:val="605E5C"/>
      <w:shd w:val="clear" w:color="auto" w:fill="E1DFDD"/>
    </w:rPr>
  </w:style>
  <w:style w:type="character" w:styleId="Strong">
    <w:name w:val="Strong"/>
    <w:basedOn w:val="DefaultParagraphFont"/>
    <w:uiPriority w:val="22"/>
    <w:qFormat/>
    <w:rsid w:val="00241939"/>
    <w:rPr>
      <w:b/>
      <w:bCs/>
    </w:rPr>
  </w:style>
  <w:style w:type="character" w:customStyle="1" w:styleId="NormalWebChar1">
    <w:name w:val="Normal (Web) Char1"/>
    <w:aliases w:val="Normal (Web) Char Char, Char Char Char Char"/>
    <w:rsid w:val="00CB784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AE" w:eastAsia="en-A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DE"/>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7143"/>
        <w:tab w:val="right" w:pos="14287"/>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semiHidden/>
    <w:unhideWhenUsed/>
    <w:qFormat/>
    <w:pPr>
      <w:spacing w:after="40"/>
    </w:pPr>
    <w:rPr>
      <w:sz w:val="18"/>
    </w:rPr>
  </w:style>
  <w:style w:type="paragraph" w:styleId="Header">
    <w:name w:val="header"/>
    <w:basedOn w:val="Normal"/>
    <w:link w:val="HeaderChar"/>
    <w:uiPriority w:val="99"/>
    <w:unhideWhenUsed/>
    <w:qFormat/>
    <w:pPr>
      <w:tabs>
        <w:tab w:val="center" w:pos="7143"/>
        <w:tab w:val="right" w:pos="14287"/>
      </w:tabs>
    </w:pPr>
  </w:style>
  <w:style w:type="character" w:styleId="Hyperlink">
    <w:name w:val="Hyperlink"/>
    <w:uiPriority w:val="99"/>
    <w:unhideWhenUsed/>
    <w:qFormat/>
    <w:rPr>
      <w:color w:val="0000FF" w:themeColor="hyperlink"/>
      <w:u w:val="single"/>
    </w:rPr>
  </w:style>
  <w:style w:type="paragraph" w:styleId="Subtitle">
    <w:name w:val="Subtitle"/>
    <w:basedOn w:val="Normal"/>
    <w:next w:val="Normal"/>
    <w:link w:val="SubtitleChar"/>
    <w:uiPriority w:val="11"/>
    <w:qFormat/>
    <w:pPr>
      <w:spacing w:before="200" w:after="200"/>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qFormat/>
    <w:pPr>
      <w:spacing w:after="57"/>
      <w:ind w:left="850"/>
    </w:pPr>
  </w:style>
  <w:style w:type="paragraph" w:styleId="TOC5">
    <w:name w:val="toc 5"/>
    <w:basedOn w:val="Normal"/>
    <w:next w:val="Normal"/>
    <w:uiPriority w:val="39"/>
    <w:unhideWhenUsed/>
    <w:qFormat/>
    <w:pPr>
      <w:spacing w:after="57"/>
      <w:ind w:left="1134"/>
    </w:pPr>
  </w:style>
  <w:style w:type="paragraph" w:styleId="TOC6">
    <w:name w:val="toc 6"/>
    <w:basedOn w:val="Normal"/>
    <w:next w:val="Normal"/>
    <w:uiPriority w:val="39"/>
    <w:unhideWhenUsed/>
    <w:qFormat/>
    <w:pPr>
      <w:spacing w:after="57"/>
      <w:ind w:left="1417"/>
    </w:pPr>
  </w:style>
  <w:style w:type="paragraph" w:styleId="TOC7">
    <w:name w:val="toc 7"/>
    <w:basedOn w:val="Normal"/>
    <w:next w:val="Normal"/>
    <w:uiPriority w:val="39"/>
    <w:unhideWhenUsed/>
    <w:qFormat/>
    <w:pPr>
      <w:spacing w:after="57"/>
      <w:ind w:left="1701"/>
    </w:pPr>
  </w:style>
  <w:style w:type="paragraph" w:styleId="TOC8">
    <w:name w:val="toc 8"/>
    <w:basedOn w:val="Normal"/>
    <w:next w:val="Normal"/>
    <w:uiPriority w:val="39"/>
    <w:unhideWhenUsed/>
    <w:qFormat/>
    <w:pPr>
      <w:spacing w:after="57"/>
      <w:ind w:left="1984"/>
    </w:pPr>
  </w:style>
  <w:style w:type="paragraph" w:styleId="TOC9">
    <w:name w:val="toc 9"/>
    <w:basedOn w:val="Normal"/>
    <w:next w:val="Normal"/>
    <w:uiPriority w:val="39"/>
    <w:unhideWhenUsed/>
    <w:qFormat/>
    <w:pPr>
      <w:spacing w:after="57"/>
      <w:ind w:left="2268"/>
    </w:pPr>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character" w:customStyle="1" w:styleId="Heading1Char">
    <w:name w:val="Heading 1 Char"/>
    <w:basedOn w:val="DefaultParagraphFont"/>
    <w:link w:val="Heading1"/>
    <w:uiPriority w:val="9"/>
    <w:qFormat/>
    <w:rPr>
      <w:rFonts w:ascii="Arial" w:eastAsia="Arial" w:hAnsi="Arial" w:cs="Arial"/>
      <w:sz w:val="40"/>
      <w:szCs w:val="40"/>
    </w:rPr>
  </w:style>
  <w:style w:type="character" w:customStyle="1" w:styleId="Heading2Char">
    <w:name w:val="Heading 2 Char"/>
    <w:basedOn w:val="DefaultParagraphFont"/>
    <w:link w:val="Heading2"/>
    <w:uiPriority w:val="9"/>
    <w:qFormat/>
    <w:rPr>
      <w:rFonts w:ascii="Arial" w:eastAsia="Arial" w:hAnsi="Arial" w:cs="Arial"/>
      <w:sz w:val="34"/>
    </w:rPr>
  </w:style>
  <w:style w:type="character" w:customStyle="1" w:styleId="Heading3Char">
    <w:name w:val="Heading 3 Char"/>
    <w:basedOn w:val="DefaultParagraphFont"/>
    <w:link w:val="Heading3"/>
    <w:uiPriority w:val="9"/>
    <w:qFormat/>
    <w:rPr>
      <w:rFonts w:ascii="Arial" w:eastAsia="Arial" w:hAnsi="Arial" w:cs="Arial"/>
      <w:sz w:val="30"/>
      <w:szCs w:val="30"/>
    </w:rPr>
  </w:style>
  <w:style w:type="character" w:customStyle="1" w:styleId="Heading4Char">
    <w:name w:val="Heading 4 Char"/>
    <w:basedOn w:val="DefaultParagraphFont"/>
    <w:link w:val="Heading4"/>
    <w:uiPriority w:val="9"/>
    <w:qFormat/>
    <w:rPr>
      <w:rFonts w:ascii="Arial" w:eastAsia="Arial" w:hAnsi="Arial" w:cs="Arial"/>
      <w:b/>
      <w:bCs/>
      <w:sz w:val="26"/>
      <w:szCs w:val="26"/>
    </w:rPr>
  </w:style>
  <w:style w:type="character" w:customStyle="1" w:styleId="Heading5Char">
    <w:name w:val="Heading 5 Char"/>
    <w:basedOn w:val="DefaultParagraphFont"/>
    <w:link w:val="Heading5"/>
    <w:uiPriority w:val="9"/>
    <w:qFormat/>
    <w:rPr>
      <w:rFonts w:ascii="Arial" w:eastAsia="Arial" w:hAnsi="Arial" w:cs="Arial"/>
      <w:b/>
      <w:bCs/>
      <w:sz w:val="24"/>
      <w:szCs w:val="24"/>
    </w:rPr>
  </w:style>
  <w:style w:type="character" w:customStyle="1" w:styleId="Heading6Char">
    <w:name w:val="Heading 6 Char"/>
    <w:basedOn w:val="DefaultParagraphFont"/>
    <w:link w:val="Heading6"/>
    <w:uiPriority w:val="9"/>
    <w:qFormat/>
    <w:rPr>
      <w:rFonts w:ascii="Arial" w:eastAsia="Arial" w:hAnsi="Arial" w:cs="Arial"/>
      <w:b/>
      <w:bCs/>
      <w:sz w:val="22"/>
      <w:szCs w:val="22"/>
    </w:rPr>
  </w:style>
  <w:style w:type="character" w:customStyle="1" w:styleId="Heading7Char">
    <w:name w:val="Heading 7 Char"/>
    <w:basedOn w:val="DefaultParagraphFont"/>
    <w:link w:val="Heading7"/>
    <w:uiPriority w:val="9"/>
    <w:qFormat/>
    <w:rPr>
      <w:rFonts w:ascii="Arial" w:eastAsia="Arial" w:hAnsi="Arial" w:cs="Arial"/>
      <w:b/>
      <w:bCs/>
      <w:i/>
      <w:iCs/>
      <w:sz w:val="22"/>
      <w:szCs w:val="22"/>
    </w:rPr>
  </w:style>
  <w:style w:type="character" w:customStyle="1" w:styleId="Heading8Char">
    <w:name w:val="Heading 8 Char"/>
    <w:basedOn w:val="DefaultParagraphFont"/>
    <w:link w:val="Heading8"/>
    <w:uiPriority w:val="9"/>
    <w:qFormat/>
    <w:rPr>
      <w:rFonts w:ascii="Arial" w:eastAsia="Arial" w:hAnsi="Arial" w:cs="Arial"/>
      <w:i/>
      <w:iCs/>
      <w:sz w:val="22"/>
      <w:szCs w:val="22"/>
    </w:rPr>
  </w:style>
  <w:style w:type="character" w:customStyle="1" w:styleId="Heading9Char">
    <w:name w:val="Heading 9 Char"/>
    <w:basedOn w:val="DefaultParagraphFont"/>
    <w:link w:val="Heading9"/>
    <w:uiPriority w:val="9"/>
    <w:qFormat/>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 w:val="22"/>
      <w:szCs w:val="22"/>
      <w:lang w:val="en-US" w:eastAsia="en-US"/>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2"/>
      <w:szCs w:val="22"/>
      <w:lang w:val="en-US" w:eastAsia="en-US"/>
    </w:rPr>
  </w:style>
  <w:style w:type="table" w:customStyle="1" w:styleId="TableGrid1">
    <w:name w:val="Table Grid1"/>
    <w:basedOn w:val="TableNormal"/>
    <w:uiPriority w:val="39"/>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
    <w:basedOn w:val="Normal"/>
    <w:link w:val="NormalWebChar"/>
    <w:rsid w:val="00417D3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Batang"/>
      <w:lang w:eastAsia="ko-KR"/>
    </w:rPr>
  </w:style>
  <w:style w:type="character" w:customStyle="1" w:styleId="NormalWebChar">
    <w:name w:val="Normal (Web) Char"/>
    <w:aliases w:val=" Char Char Char Char1"/>
    <w:link w:val="NormalWeb"/>
    <w:uiPriority w:val="99"/>
    <w:locked/>
    <w:rsid w:val="00417D3B"/>
    <w:rPr>
      <w:rFonts w:ascii="Times New Roman" w:eastAsia="Batang" w:hAnsi="Times New Roman" w:cs="Times New Roman"/>
      <w:sz w:val="24"/>
      <w:szCs w:val="24"/>
      <w:lang w:val="en-US" w:eastAsia="ko-KR"/>
    </w:rPr>
  </w:style>
  <w:style w:type="character" w:customStyle="1" w:styleId="BodyTextChar">
    <w:name w:val="Body Text Char"/>
    <w:link w:val="BodyText"/>
    <w:rsid w:val="005C28FE"/>
    <w:rPr>
      <w:sz w:val="24"/>
      <w:szCs w:val="24"/>
      <w:lang w:val="en-US" w:eastAsia="en-US"/>
    </w:rPr>
  </w:style>
  <w:style w:type="paragraph" w:styleId="BodyText">
    <w:name w:val="Body Text"/>
    <w:basedOn w:val="Normal"/>
    <w:link w:val="BodyTextChar"/>
    <w:rsid w:val="005C28FE"/>
    <w:pPr>
      <w:pBdr>
        <w:top w:val="none" w:sz="4" w:space="0" w:color="000000"/>
        <w:left w:val="none" w:sz="4" w:space="0" w:color="000000"/>
        <w:bottom w:val="none" w:sz="4" w:space="0" w:color="000000"/>
        <w:right w:val="none" w:sz="4" w:space="0" w:color="000000"/>
        <w:between w:val="none" w:sz="4" w:space="0" w:color="000000"/>
      </w:pBdr>
      <w:spacing w:before="120" w:after="120"/>
      <w:ind w:firstLine="567"/>
      <w:jc w:val="both"/>
    </w:pPr>
    <w:rPr>
      <w:rFonts w:ascii="Calibri" w:eastAsia="Calibri" w:hAnsi="Calibri" w:cs="Calibri"/>
    </w:rPr>
  </w:style>
  <w:style w:type="character" w:customStyle="1" w:styleId="BodyTextChar1">
    <w:name w:val="Body Text Char1"/>
    <w:basedOn w:val="DefaultParagraphFont"/>
    <w:uiPriority w:val="99"/>
    <w:semiHidden/>
    <w:rsid w:val="005C28FE"/>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EB1F4C"/>
    <w:rPr>
      <w:color w:val="605E5C"/>
      <w:shd w:val="clear" w:color="auto" w:fill="E1DFDD"/>
    </w:rPr>
  </w:style>
  <w:style w:type="character" w:styleId="Strong">
    <w:name w:val="Strong"/>
    <w:basedOn w:val="DefaultParagraphFont"/>
    <w:uiPriority w:val="22"/>
    <w:qFormat/>
    <w:rsid w:val="00241939"/>
    <w:rPr>
      <w:b/>
      <w:bCs/>
    </w:rPr>
  </w:style>
  <w:style w:type="character" w:customStyle="1" w:styleId="NormalWebChar1">
    <w:name w:val="Normal (Web) Char1"/>
    <w:aliases w:val="Normal (Web) Char Char, Char Char Char Char"/>
    <w:rsid w:val="00CB784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2426">
      <w:bodyDiv w:val="1"/>
      <w:marLeft w:val="0"/>
      <w:marRight w:val="0"/>
      <w:marTop w:val="0"/>
      <w:marBottom w:val="0"/>
      <w:divBdr>
        <w:top w:val="none" w:sz="0" w:space="0" w:color="auto"/>
        <w:left w:val="none" w:sz="0" w:space="0" w:color="auto"/>
        <w:bottom w:val="none" w:sz="0" w:space="0" w:color="auto"/>
        <w:right w:val="none" w:sz="0" w:space="0" w:color="auto"/>
      </w:divBdr>
    </w:div>
    <w:div w:id="520705315">
      <w:bodyDiv w:val="1"/>
      <w:marLeft w:val="0"/>
      <w:marRight w:val="0"/>
      <w:marTop w:val="0"/>
      <w:marBottom w:val="0"/>
      <w:divBdr>
        <w:top w:val="none" w:sz="0" w:space="0" w:color="auto"/>
        <w:left w:val="none" w:sz="0" w:space="0" w:color="auto"/>
        <w:bottom w:val="none" w:sz="0" w:space="0" w:color="auto"/>
        <w:right w:val="none" w:sz="0" w:space="0" w:color="auto"/>
      </w:divBdr>
    </w:div>
    <w:div w:id="625811848">
      <w:bodyDiv w:val="1"/>
      <w:marLeft w:val="0"/>
      <w:marRight w:val="0"/>
      <w:marTop w:val="0"/>
      <w:marBottom w:val="0"/>
      <w:divBdr>
        <w:top w:val="none" w:sz="0" w:space="0" w:color="auto"/>
        <w:left w:val="none" w:sz="0" w:space="0" w:color="auto"/>
        <w:bottom w:val="none" w:sz="0" w:space="0" w:color="auto"/>
        <w:right w:val="none" w:sz="0" w:space="0" w:color="auto"/>
      </w:divBdr>
    </w:div>
    <w:div w:id="693314146">
      <w:bodyDiv w:val="1"/>
      <w:marLeft w:val="0"/>
      <w:marRight w:val="0"/>
      <w:marTop w:val="0"/>
      <w:marBottom w:val="0"/>
      <w:divBdr>
        <w:top w:val="none" w:sz="0" w:space="0" w:color="auto"/>
        <w:left w:val="none" w:sz="0" w:space="0" w:color="auto"/>
        <w:bottom w:val="none" w:sz="0" w:space="0" w:color="auto"/>
        <w:right w:val="none" w:sz="0" w:space="0" w:color="auto"/>
      </w:divBdr>
    </w:div>
    <w:div w:id="890962173">
      <w:bodyDiv w:val="1"/>
      <w:marLeft w:val="0"/>
      <w:marRight w:val="0"/>
      <w:marTop w:val="0"/>
      <w:marBottom w:val="0"/>
      <w:divBdr>
        <w:top w:val="none" w:sz="0" w:space="0" w:color="auto"/>
        <w:left w:val="none" w:sz="0" w:space="0" w:color="auto"/>
        <w:bottom w:val="none" w:sz="0" w:space="0" w:color="auto"/>
        <w:right w:val="none" w:sz="0" w:space="0" w:color="auto"/>
      </w:divBdr>
    </w:div>
    <w:div w:id="907107563">
      <w:bodyDiv w:val="1"/>
      <w:marLeft w:val="0"/>
      <w:marRight w:val="0"/>
      <w:marTop w:val="0"/>
      <w:marBottom w:val="0"/>
      <w:divBdr>
        <w:top w:val="none" w:sz="0" w:space="0" w:color="auto"/>
        <w:left w:val="none" w:sz="0" w:space="0" w:color="auto"/>
        <w:bottom w:val="none" w:sz="0" w:space="0" w:color="auto"/>
        <w:right w:val="none" w:sz="0" w:space="0" w:color="auto"/>
      </w:divBdr>
    </w:div>
    <w:div w:id="1111315642">
      <w:bodyDiv w:val="1"/>
      <w:marLeft w:val="0"/>
      <w:marRight w:val="0"/>
      <w:marTop w:val="0"/>
      <w:marBottom w:val="0"/>
      <w:divBdr>
        <w:top w:val="none" w:sz="0" w:space="0" w:color="auto"/>
        <w:left w:val="none" w:sz="0" w:space="0" w:color="auto"/>
        <w:bottom w:val="none" w:sz="0" w:space="0" w:color="auto"/>
        <w:right w:val="none" w:sz="0" w:space="0" w:color="auto"/>
      </w:divBdr>
    </w:div>
    <w:div w:id="1337031951">
      <w:bodyDiv w:val="1"/>
      <w:marLeft w:val="0"/>
      <w:marRight w:val="0"/>
      <w:marTop w:val="0"/>
      <w:marBottom w:val="0"/>
      <w:divBdr>
        <w:top w:val="none" w:sz="0" w:space="0" w:color="auto"/>
        <w:left w:val="none" w:sz="0" w:space="0" w:color="auto"/>
        <w:bottom w:val="none" w:sz="0" w:space="0" w:color="auto"/>
        <w:right w:val="none" w:sz="0" w:space="0" w:color="auto"/>
      </w:divBdr>
    </w:div>
    <w:div w:id="1366561101">
      <w:bodyDiv w:val="1"/>
      <w:marLeft w:val="0"/>
      <w:marRight w:val="0"/>
      <w:marTop w:val="0"/>
      <w:marBottom w:val="0"/>
      <w:divBdr>
        <w:top w:val="none" w:sz="0" w:space="0" w:color="auto"/>
        <w:left w:val="none" w:sz="0" w:space="0" w:color="auto"/>
        <w:bottom w:val="none" w:sz="0" w:space="0" w:color="auto"/>
        <w:right w:val="none" w:sz="0" w:space="0" w:color="auto"/>
      </w:divBdr>
    </w:div>
    <w:div w:id="1404718072">
      <w:bodyDiv w:val="1"/>
      <w:marLeft w:val="0"/>
      <w:marRight w:val="0"/>
      <w:marTop w:val="0"/>
      <w:marBottom w:val="0"/>
      <w:divBdr>
        <w:top w:val="none" w:sz="0" w:space="0" w:color="auto"/>
        <w:left w:val="none" w:sz="0" w:space="0" w:color="auto"/>
        <w:bottom w:val="none" w:sz="0" w:space="0" w:color="auto"/>
        <w:right w:val="none" w:sz="0" w:space="0" w:color="auto"/>
      </w:divBdr>
    </w:div>
    <w:div w:id="1551310401">
      <w:bodyDiv w:val="1"/>
      <w:marLeft w:val="0"/>
      <w:marRight w:val="0"/>
      <w:marTop w:val="0"/>
      <w:marBottom w:val="0"/>
      <w:divBdr>
        <w:top w:val="none" w:sz="0" w:space="0" w:color="auto"/>
        <w:left w:val="none" w:sz="0" w:space="0" w:color="auto"/>
        <w:bottom w:val="none" w:sz="0" w:space="0" w:color="auto"/>
        <w:right w:val="none" w:sz="0" w:space="0" w:color="auto"/>
      </w:divBdr>
    </w:div>
    <w:div w:id="1605721467">
      <w:bodyDiv w:val="1"/>
      <w:marLeft w:val="0"/>
      <w:marRight w:val="0"/>
      <w:marTop w:val="0"/>
      <w:marBottom w:val="0"/>
      <w:divBdr>
        <w:top w:val="none" w:sz="0" w:space="0" w:color="auto"/>
        <w:left w:val="none" w:sz="0" w:space="0" w:color="auto"/>
        <w:bottom w:val="none" w:sz="0" w:space="0" w:color="auto"/>
        <w:right w:val="none" w:sz="0" w:space="0" w:color="auto"/>
      </w:divBdr>
    </w:div>
    <w:div w:id="1666665875">
      <w:bodyDiv w:val="1"/>
      <w:marLeft w:val="0"/>
      <w:marRight w:val="0"/>
      <w:marTop w:val="0"/>
      <w:marBottom w:val="0"/>
      <w:divBdr>
        <w:top w:val="none" w:sz="0" w:space="0" w:color="auto"/>
        <w:left w:val="none" w:sz="0" w:space="0" w:color="auto"/>
        <w:bottom w:val="none" w:sz="0" w:space="0" w:color="auto"/>
        <w:right w:val="none" w:sz="0" w:space="0" w:color="auto"/>
      </w:divBdr>
    </w:div>
    <w:div w:id="1762993261">
      <w:bodyDiv w:val="1"/>
      <w:marLeft w:val="0"/>
      <w:marRight w:val="0"/>
      <w:marTop w:val="0"/>
      <w:marBottom w:val="0"/>
      <w:divBdr>
        <w:top w:val="none" w:sz="0" w:space="0" w:color="auto"/>
        <w:left w:val="none" w:sz="0" w:space="0" w:color="auto"/>
        <w:bottom w:val="none" w:sz="0" w:space="0" w:color="auto"/>
        <w:right w:val="none" w:sz="0" w:space="0" w:color="auto"/>
      </w:divBdr>
    </w:div>
    <w:div w:id="1769039405">
      <w:bodyDiv w:val="1"/>
      <w:marLeft w:val="0"/>
      <w:marRight w:val="0"/>
      <w:marTop w:val="0"/>
      <w:marBottom w:val="0"/>
      <w:divBdr>
        <w:top w:val="none" w:sz="0" w:space="0" w:color="auto"/>
        <w:left w:val="none" w:sz="0" w:space="0" w:color="auto"/>
        <w:bottom w:val="none" w:sz="0" w:space="0" w:color="auto"/>
        <w:right w:val="none" w:sz="0" w:space="0" w:color="auto"/>
      </w:divBdr>
    </w:div>
    <w:div w:id="1872917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thong-tu-18-2023-tt-bnnptnt-sua-doi-thong-tu-23-2019-tt-bnnptnt-hoat-dong-chan-nuoi-592962.aspx" TargetMode="External"/><Relationship Id="rId13" Type="http://schemas.openxmlformats.org/officeDocument/2006/relationships/hyperlink" Target="https://thuvienphapluat.vn/van-ban/bo-may-hanh-chinh/nghi-dinh-156-2018-nd-cp-huong-dan-luat-lam-nghiep-379366.asp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thuvienphapluat.vn/van-ban/bo-may-hanh-chinh/nghi-dinh-156-2018-nd-cp-huong-dan-luat-lam-nghiep-379366.aspx" TargetMode="External"/><Relationship Id="rId17" Type="http://schemas.openxmlformats.org/officeDocument/2006/relationships/hyperlink" Target="https://thuvienphapluat.vn/van-ban/bat-dong-san/quyet-dinh-02-2020-qd-ubnd-gia-boi-thuong-doi-voi-cay-trong-khi-nha-nuoc-thu-hoi-dat-tinh-tay-ninh-434828.aspx" TargetMode="External"/><Relationship Id="rId2" Type="http://schemas.openxmlformats.org/officeDocument/2006/relationships/customXml" Target="../customXml/item2.xml"/><Relationship Id="rId16" Type="http://schemas.openxmlformats.org/officeDocument/2006/relationships/hyperlink" Target="https://thuvienphapluat.vn/phap-luat/tim-van-ban.aspx?keyword=02/2023/Q%C4%90-UBND&amp;match=True&amp;area=2&amp;lan=1&amp;bday=10/01/2023&amp;eday=10/01/20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tai-nguyen-moi-truong/nghi-dinh-91-2024-nd-cp-sua-doi-nghi-dinh-156-2018-nd-cp-huong-dan-luat-lam-nghiep-617947.aspx" TargetMode="External"/><Relationship Id="rId5" Type="http://schemas.microsoft.com/office/2007/relationships/stylesWithEffects" Target="stylesWithEffects.xml"/><Relationship Id="rId15" Type="http://schemas.openxmlformats.org/officeDocument/2006/relationships/hyperlink" Target="https://thuvienphapluat.vn/van-ban/bat-dong-san/quyet-dinh-02-2020-qd-ubnd-gia-boi-thuong-doi-voi-cay-trong-khi-nha-nuoc-thu-hoi-dat-tinh-tay-ninh-434828.aspx" TargetMode="External"/><Relationship Id="rId10" Type="http://schemas.openxmlformats.org/officeDocument/2006/relationships/hyperlink" Target="https://thuvienphapluat.vn/van-ban/bo-may-hanh-chinh/nghi-dinh-156-2018-nd-cp-huong-dan-luat-lam-nghiep-379366.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huvienphapluat.vn/van-ban/linh-vuc-khac/thong-tu-18-2023-tt-bnnptnt-sua-doi-thong-tu-23-2019-tt-bnnptnt-hoat-dong-chan-nuoi-592962.aspx" TargetMode="External"/><Relationship Id="rId14" Type="http://schemas.openxmlformats.org/officeDocument/2006/relationships/hyperlink" Target="https://thuvienphapluat.vn/van-ban/bo-may-hanh-chinh/nghi-dinh-156-2018-nd-cp-huong-dan-luat-lam-nghiep-3793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93785-9A17-4E08-ABDE-C7A2B810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5906</Words>
  <Characters>33669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TruongPhong</dc:creator>
  <cp:lastModifiedBy>huong</cp:lastModifiedBy>
  <cp:revision>22</cp:revision>
  <dcterms:created xsi:type="dcterms:W3CDTF">2026-02-12T11:35:00Z</dcterms:created>
  <dcterms:modified xsi:type="dcterms:W3CDTF">2026-02-12T11:58:00Z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6F35FCB5522A4256979CAE1E423EEE4A_12</vt:lpwstr>
  </property>
</Properties>
</file>